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46D" w:rsidRPr="00DD06B5" w:rsidRDefault="00DD06B5" w:rsidP="000F246D">
      <w:pPr>
        <w:jc w:val="center"/>
        <w:rPr>
          <w:b/>
          <w:sz w:val="28"/>
        </w:rPr>
      </w:pPr>
      <w:r w:rsidRPr="00DD06B5">
        <w:rPr>
          <w:b/>
          <w:sz w:val="28"/>
        </w:rPr>
        <w:t>МО «Вельский муниципальный район»</w:t>
      </w: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6"/>
        <w:gridCol w:w="3779"/>
        <w:gridCol w:w="9"/>
        <w:gridCol w:w="32"/>
        <w:gridCol w:w="4678"/>
        <w:gridCol w:w="1420"/>
        <w:gridCol w:w="5243"/>
      </w:tblGrid>
      <w:tr w:rsidR="00600DF9" w:rsidRPr="000A05E7" w:rsidTr="00BA207E">
        <w:trPr>
          <w:trHeight w:val="823"/>
        </w:trPr>
        <w:tc>
          <w:tcPr>
            <w:tcW w:w="574" w:type="dxa"/>
            <w:gridSpan w:val="2"/>
          </w:tcPr>
          <w:p w:rsidR="00600DF9" w:rsidRPr="000A05E7" w:rsidRDefault="00600DF9" w:rsidP="00B158D2">
            <w:pPr>
              <w:ind w:left="-113" w:right="-113"/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  <w:proofErr w:type="gramEnd"/>
            <w:r w:rsidRPr="000A05E7">
              <w:rPr>
                <w:b/>
                <w:color w:val="000000"/>
                <w:sz w:val="21"/>
                <w:szCs w:val="21"/>
              </w:rPr>
              <w:t>/</w:t>
            </w:r>
            <w:proofErr w:type="spellStart"/>
            <w:r w:rsidRPr="000A05E7">
              <w:rPr>
                <w:b/>
                <w:color w:val="000000"/>
                <w:sz w:val="21"/>
                <w:szCs w:val="21"/>
              </w:rPr>
              <w:t>п</w:t>
            </w:r>
            <w:proofErr w:type="spellEnd"/>
          </w:p>
        </w:tc>
        <w:tc>
          <w:tcPr>
            <w:tcW w:w="3788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Наименование мероприятия</w:t>
            </w:r>
          </w:p>
        </w:tc>
        <w:tc>
          <w:tcPr>
            <w:tcW w:w="4710" w:type="dxa"/>
            <w:gridSpan w:val="2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Результат мероприятия</w:t>
            </w:r>
          </w:p>
        </w:tc>
        <w:tc>
          <w:tcPr>
            <w:tcW w:w="1420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Срок исполнения</w:t>
            </w:r>
          </w:p>
        </w:tc>
        <w:tc>
          <w:tcPr>
            <w:tcW w:w="5243" w:type="dxa"/>
            <w:vAlign w:val="center"/>
          </w:tcPr>
          <w:p w:rsidR="00600DF9" w:rsidRPr="000A05E7" w:rsidRDefault="00600DF9" w:rsidP="00BA207E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0A05E7">
              <w:rPr>
                <w:b/>
                <w:color w:val="000000"/>
                <w:sz w:val="21"/>
                <w:szCs w:val="21"/>
              </w:rPr>
              <w:t>Документ, подтверждающий выполнение мероприятия</w:t>
            </w:r>
          </w:p>
        </w:tc>
      </w:tr>
      <w:tr w:rsidR="00306A26" w:rsidRPr="00D3515E" w:rsidTr="00306A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9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06A26" w:rsidRPr="00306A26" w:rsidRDefault="00306A26" w:rsidP="00306A26">
            <w:pPr>
              <w:jc w:val="center"/>
              <w:rPr>
                <w:b/>
                <w:color w:val="000000"/>
                <w:sz w:val="22"/>
                <w:szCs w:val="22"/>
                <w:highlight w:val="red"/>
              </w:rPr>
            </w:pPr>
            <w:r>
              <w:rPr>
                <w:b/>
                <w:color w:val="000000"/>
                <w:sz w:val="22"/>
                <w:szCs w:val="22"/>
              </w:rPr>
              <w:t>1.</w:t>
            </w:r>
            <w:r w:rsidRPr="00306A26">
              <w:rPr>
                <w:b/>
                <w:color w:val="000000"/>
                <w:sz w:val="22"/>
                <w:szCs w:val="22"/>
              </w:rPr>
              <w:t>Мероприятия, направленные на оптимизацию процедур закупок товаров, работ, услуг.</w:t>
            </w:r>
          </w:p>
        </w:tc>
      </w:tr>
      <w:tr w:rsidR="00FD7035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57"/>
        </w:trPr>
        <w:tc>
          <w:tcPr>
            <w:tcW w:w="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7035" w:rsidRPr="000A05E7" w:rsidRDefault="00FD7035" w:rsidP="00F4471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Осуществление процедур муниципальных закупок, а также закупок хозяйствующих субъектов, доля Архангельской области или муниципального образования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в которых составляет более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50 процентов, в том числе за счет расширения участия в указанных процедурах субъектов малого</w:t>
            </w:r>
          </w:p>
          <w:p w:rsidR="00FD7035" w:rsidRPr="00DD6051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и среднего предпринимательства</w:t>
            </w:r>
          </w:p>
        </w:tc>
        <w:tc>
          <w:tcPr>
            <w:tcW w:w="4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DD6051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DD6051">
              <w:rPr>
                <w:color w:val="000000"/>
                <w:sz w:val="22"/>
                <w:szCs w:val="22"/>
              </w:rPr>
              <w:t>Проведено 159 процедур муниципальных закупок с начальной ценой 91848,48037 тыс. рублей и экономией 11789,88701 тыс. рублей.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DD6051" w:rsidRDefault="00FD7035" w:rsidP="00F4471C">
            <w:pPr>
              <w:jc w:val="both"/>
            </w:pPr>
            <w:r w:rsidRPr="00DD6051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CD6AD5" w:rsidRDefault="00FD7035" w:rsidP="00F4471C">
            <w:pPr>
              <w:jc w:val="both"/>
              <w:rPr>
                <w:color w:val="000000"/>
                <w:sz w:val="22"/>
                <w:szCs w:val="22"/>
                <w:highlight w:val="red"/>
              </w:rPr>
            </w:pPr>
          </w:p>
        </w:tc>
      </w:tr>
      <w:tr w:rsidR="00B23BF9" w:rsidRPr="00D3515E" w:rsidTr="00B23B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BF9" w:rsidRPr="00070A7D" w:rsidRDefault="00B23BF9" w:rsidP="00B23BF9">
            <w:pPr>
              <w:jc w:val="center"/>
              <w:rPr>
                <w:b/>
                <w:sz w:val="22"/>
                <w:szCs w:val="22"/>
              </w:rPr>
            </w:pPr>
            <w:r w:rsidRPr="00070A7D">
              <w:rPr>
                <w:b/>
                <w:sz w:val="22"/>
                <w:szCs w:val="22"/>
              </w:rPr>
              <w:t>2. Мероприятия, направленные на устранение избыточного государственного регулирования и снижения административных барьеров.</w:t>
            </w:r>
          </w:p>
        </w:tc>
      </w:tr>
      <w:tr w:rsidR="00070A7D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A05E7" w:rsidRDefault="00070A7D" w:rsidP="00C865EC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>
              <w:rPr>
                <w:color w:val="000000"/>
                <w:sz w:val="22"/>
                <w:szCs w:val="22"/>
              </w:rPr>
              <w:t>2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CD6AD5" w:rsidRDefault="00070A7D" w:rsidP="00F4471C">
            <w:pPr>
              <w:jc w:val="both"/>
              <w:rPr>
                <w:color w:val="000000"/>
                <w:sz w:val="22"/>
                <w:szCs w:val="22"/>
                <w:highlight w:val="red"/>
              </w:rPr>
            </w:pPr>
            <w:r w:rsidRPr="00070A7D">
              <w:rPr>
                <w:color w:val="000000"/>
                <w:sz w:val="22"/>
                <w:szCs w:val="22"/>
              </w:rPr>
              <w:t>Предоставление муниципальных услуг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70A7D" w:rsidRDefault="00070A7D" w:rsidP="00586D69">
            <w:pPr>
              <w:ind w:left="72"/>
              <w:jc w:val="both"/>
              <w:rPr>
                <w:color w:val="000000"/>
                <w:sz w:val="22"/>
                <w:szCs w:val="22"/>
              </w:rPr>
            </w:pPr>
            <w:r w:rsidRPr="00070A7D">
              <w:rPr>
                <w:color w:val="000000"/>
                <w:sz w:val="22"/>
                <w:szCs w:val="22"/>
              </w:rPr>
              <w:t>В соответствии с утвержденным перечнем 18 муниципальных услуг предоставляется в электронном виде с использованием федеральной государственной информационной системы «Единый портал государственных и муниципальных услуг (функций</w:t>
            </w:r>
            <w:r w:rsidR="00EE5E83">
              <w:rPr>
                <w:color w:val="000000"/>
                <w:sz w:val="22"/>
                <w:szCs w:val="22"/>
              </w:rPr>
              <w:t>)</w:t>
            </w:r>
            <w:r w:rsidRPr="00070A7D">
              <w:rPr>
                <w:color w:val="000000"/>
                <w:sz w:val="22"/>
                <w:szCs w:val="22"/>
              </w:rPr>
              <w:t>».  В каждый административный регламент внесены изменения о возможности и порядке предоставления услуг в электронном виде.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70A7D" w:rsidRDefault="00070A7D" w:rsidP="00586D69">
            <w:pPr>
              <w:jc w:val="both"/>
            </w:pPr>
            <w:r w:rsidRPr="00070A7D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A7D" w:rsidRPr="00070A7D" w:rsidRDefault="00070A7D" w:rsidP="00586D69">
            <w:pPr>
              <w:jc w:val="both"/>
              <w:rPr>
                <w:sz w:val="22"/>
                <w:szCs w:val="22"/>
              </w:rPr>
            </w:pPr>
            <w:r w:rsidRPr="00070A7D">
              <w:rPr>
                <w:sz w:val="22"/>
                <w:szCs w:val="22"/>
              </w:rPr>
              <w:t>Постановление от 10 мая 2018 года № 394 об утверждении перечня муниципальных услуг предоставляемых МО «Вельский муниципальный район» Архангельской области</w:t>
            </w:r>
          </w:p>
        </w:tc>
      </w:tr>
      <w:tr w:rsidR="00FD7035" w:rsidRPr="00D3515E" w:rsidTr="00F4471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9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692A41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692A41">
              <w:rPr>
                <w:color w:val="000000"/>
                <w:sz w:val="22"/>
                <w:szCs w:val="22"/>
              </w:rPr>
              <w:t>3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Оптимизация процессов предоставления муниципальных услуг органами местного самоуправления </w:t>
            </w:r>
            <w:r>
              <w:rPr>
                <w:color w:val="000000"/>
                <w:sz w:val="22"/>
                <w:szCs w:val="22"/>
              </w:rPr>
              <w:t xml:space="preserve">МО «Вельский муниципальный район» </w:t>
            </w:r>
            <w:r w:rsidRPr="000A05E7">
              <w:rPr>
                <w:color w:val="000000"/>
                <w:sz w:val="22"/>
                <w:szCs w:val="22"/>
              </w:rPr>
              <w:t>Архангельской области соответственно для субъектов предпринимательской деятельности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прекращении права постоянного (бессрочного) пользования или права пожизненного наследуемого владения земельным участком при отказе землепользователей (землевладельцев) от своих прав, находящихся на территории МО «Вельский муниципальный район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»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при принятии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решени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я 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об образовании земельных участков из земельных участков и земель, распоряжение которыми относится к компетенции администрации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Default="00FD7035" w:rsidP="00F4471C">
            <w:pPr>
              <w:ind w:left="72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роки предоставления муниципальной услуги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при принятии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решения о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п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>редоставлени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FD7035">
              <w:rPr>
                <w:color w:val="000000"/>
                <w:sz w:val="22"/>
                <w:szCs w:val="22"/>
                <w:shd w:val="clear" w:color="auto" w:fill="FFFFFF"/>
              </w:rPr>
              <w:t xml:space="preserve"> участков в порядке переоформления прав, находящихся на территории МО «Вельский муниципальный район», утвержденный постановлением главы муниципального образования «Вельский муниципальный район»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при реализации инвестиционн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ых проектов сокращены 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на 2 дня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FD7035" w:rsidRPr="00FD7035" w:rsidRDefault="00FD7035" w:rsidP="00F4471C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Сроки </w:t>
            </w:r>
            <w:r w:rsidRPr="00FD7035">
              <w:rPr>
                <w:b w:val="0"/>
                <w:sz w:val="22"/>
                <w:szCs w:val="22"/>
              </w:rPr>
              <w:t>предоставления муниципальной услуги по выдаче разрешений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на строительство при осуществлении строительства, реконструкции</w:t>
            </w:r>
          </w:p>
          <w:p w:rsidR="00FD7035" w:rsidRPr="00594064" w:rsidRDefault="00FD7035" w:rsidP="00DF5A66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FD7035">
              <w:rPr>
                <w:b w:val="0"/>
                <w:sz w:val="22"/>
                <w:szCs w:val="22"/>
              </w:rPr>
              <w:t>объектов капитального строительства, расположенных на</w:t>
            </w:r>
            <w:r>
              <w:rPr>
                <w:b w:val="0"/>
                <w:sz w:val="22"/>
                <w:szCs w:val="22"/>
              </w:rPr>
              <w:t xml:space="preserve"> </w:t>
            </w:r>
            <w:r w:rsidRPr="00FD7035">
              <w:rPr>
                <w:b w:val="0"/>
                <w:sz w:val="22"/>
                <w:szCs w:val="22"/>
              </w:rPr>
              <w:t>территории муниципального образования «Вельский муниципальный район»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сокращены на </w:t>
            </w:r>
            <w:r w:rsidR="00DF5A66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3</w:t>
            </w:r>
            <w:r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 xml:space="preserve"> дн</w:t>
            </w:r>
            <w:r w:rsidR="0077076C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я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both"/>
            </w:pPr>
            <w:r w:rsidRPr="0089418E">
              <w:lastRenderedPageBreak/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№207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209</w:t>
            </w: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Постановление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 xml:space="preserve"> главы муниципального образования «Вел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ьский муниципальный район» от 17 февраля 2017 года №</w:t>
            </w:r>
            <w:r w:rsidRPr="00375D14">
              <w:rPr>
                <w:color w:val="000000"/>
                <w:sz w:val="22"/>
                <w:szCs w:val="22"/>
                <w:shd w:val="clear" w:color="auto" w:fill="FFFFFF"/>
              </w:rPr>
              <w:t>20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8</w:t>
            </w: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Default="00FD7035" w:rsidP="00F4471C">
            <w:pPr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FD7035" w:rsidRPr="00FD7035" w:rsidRDefault="00FD7035" w:rsidP="00F4471C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r w:rsidRPr="00FD7035">
              <w:rPr>
                <w:b w:val="0"/>
                <w:bCs w:val="0"/>
                <w:sz w:val="22"/>
                <w:szCs w:val="22"/>
              </w:rPr>
              <w:t xml:space="preserve">Постановлением главы </w:t>
            </w:r>
            <w:r w:rsidRPr="00FD7035">
              <w:rPr>
                <w:b w:val="0"/>
                <w:color w:val="000000"/>
                <w:sz w:val="22"/>
                <w:szCs w:val="22"/>
                <w:shd w:val="clear" w:color="auto" w:fill="FFFFFF"/>
              </w:rPr>
              <w:t>муниципального образования</w:t>
            </w:r>
            <w:r w:rsidRPr="00FD7035">
              <w:rPr>
                <w:b w:val="0"/>
                <w:bCs w:val="0"/>
                <w:sz w:val="22"/>
                <w:szCs w:val="22"/>
              </w:rPr>
              <w:t xml:space="preserve"> «Вельский муниципальный район»  от 18 декабря 2017 года № 1692</w:t>
            </w:r>
          </w:p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FD7035" w:rsidRPr="00D3515E" w:rsidTr="00174A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BE0E1E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lastRenderedPageBreak/>
              <w:t>2.</w:t>
            </w:r>
            <w:r w:rsidR="00BE0E1E">
              <w:rPr>
                <w:color w:val="000000"/>
                <w:sz w:val="22"/>
                <w:szCs w:val="22"/>
              </w:rPr>
              <w:t>5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Расширение практики применения </w:t>
            </w:r>
            <w:proofErr w:type="spellStart"/>
            <w:r w:rsidRPr="000A05E7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0A05E7">
              <w:rPr>
                <w:color w:val="000000"/>
                <w:sz w:val="22"/>
                <w:szCs w:val="22"/>
              </w:rPr>
              <w:t xml:space="preserve"> в муниципальных учреждениях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Pr="000A05E7">
              <w:rPr>
                <w:color w:val="000000"/>
                <w:sz w:val="22"/>
                <w:szCs w:val="22"/>
              </w:rPr>
              <w:t xml:space="preserve">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A05E7">
              <w:rPr>
                <w:color w:val="000000"/>
                <w:sz w:val="22"/>
                <w:szCs w:val="22"/>
              </w:rPr>
              <w:t xml:space="preserve"> учреждения)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A749BF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A05E7">
              <w:rPr>
                <w:color w:val="000000"/>
                <w:sz w:val="22"/>
                <w:szCs w:val="22"/>
              </w:rPr>
              <w:t>рактик</w:t>
            </w:r>
            <w:r>
              <w:rPr>
                <w:color w:val="000000"/>
                <w:sz w:val="22"/>
                <w:szCs w:val="22"/>
              </w:rPr>
              <w:t>а</w:t>
            </w:r>
            <w:r w:rsidRPr="000A05E7">
              <w:rPr>
                <w:color w:val="000000"/>
                <w:sz w:val="22"/>
                <w:szCs w:val="22"/>
              </w:rPr>
              <w:t xml:space="preserve"> применения </w:t>
            </w:r>
            <w:proofErr w:type="spellStart"/>
            <w:r w:rsidRPr="000A05E7">
              <w:rPr>
                <w:color w:val="000000"/>
                <w:sz w:val="22"/>
                <w:szCs w:val="22"/>
              </w:rPr>
              <w:t>аутсорсинга</w:t>
            </w:r>
            <w:proofErr w:type="spellEnd"/>
            <w:r w:rsidRPr="000A05E7">
              <w:rPr>
                <w:color w:val="000000"/>
                <w:sz w:val="22"/>
                <w:szCs w:val="22"/>
              </w:rPr>
              <w:t xml:space="preserve"> в муниципальных учреждениях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Pr="000A05E7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отсутствует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DA09EF">
            <w:pPr>
              <w:jc w:val="center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174A53" w:rsidP="00174A5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FD7035" w:rsidRPr="00D3515E" w:rsidTr="008947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915EC7">
            <w:pPr>
              <w:ind w:right="-113"/>
              <w:jc w:val="center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>2.</w:t>
            </w:r>
            <w:r w:rsidR="00A43694">
              <w:rPr>
                <w:color w:val="000000"/>
                <w:sz w:val="22"/>
                <w:szCs w:val="22"/>
              </w:rPr>
              <w:t>7</w:t>
            </w:r>
            <w:r w:rsidRPr="000A05E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82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C4508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0A05E7">
              <w:rPr>
                <w:color w:val="000000"/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 </w:t>
            </w:r>
            <w:r>
              <w:rPr>
                <w:color w:val="000000"/>
                <w:sz w:val="22"/>
                <w:szCs w:val="22"/>
              </w:rPr>
              <w:t>МО «Вельский муниципальный район»</w:t>
            </w:r>
            <w:r w:rsidR="00AE274F"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устанавливающих новые или изменяющих ранее предусмотренные муниципальными нормативными правовыми актами</w:t>
            </w:r>
            <w:r w:rsidR="00DA09EF">
              <w:rPr>
                <w:color w:val="000000"/>
                <w:sz w:val="22"/>
                <w:szCs w:val="22"/>
              </w:rPr>
              <w:t xml:space="preserve"> </w:t>
            </w:r>
            <w:r w:rsidR="00AE274F">
              <w:rPr>
                <w:color w:val="000000"/>
                <w:sz w:val="22"/>
                <w:szCs w:val="22"/>
              </w:rPr>
              <w:t xml:space="preserve">обязанности </w:t>
            </w:r>
            <w:r w:rsidRPr="000A05E7">
              <w:rPr>
                <w:color w:val="000000"/>
                <w:sz w:val="22"/>
                <w:szCs w:val="22"/>
              </w:rPr>
              <w:t>для субъектов предпринимательской</w:t>
            </w:r>
            <w:r w:rsidR="00AE274F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>и и</w:t>
            </w:r>
            <w:r>
              <w:rPr>
                <w:color w:val="000000"/>
                <w:sz w:val="22"/>
                <w:szCs w:val="22"/>
              </w:rPr>
              <w:t>нвестиционной</w:t>
            </w:r>
            <w:r w:rsidR="00AE274F">
              <w:rPr>
                <w:color w:val="000000"/>
                <w:sz w:val="22"/>
                <w:szCs w:val="22"/>
              </w:rPr>
              <w:t xml:space="preserve"> деятельности</w:t>
            </w:r>
            <w:r w:rsidRPr="000A05E7">
              <w:rPr>
                <w:color w:val="000000"/>
                <w:sz w:val="22"/>
                <w:szCs w:val="22"/>
              </w:rPr>
              <w:t>, и экспертиза муниципальных нормативных</w:t>
            </w:r>
            <w:r w:rsidR="00164BA2">
              <w:rPr>
                <w:color w:val="000000"/>
                <w:sz w:val="22"/>
                <w:szCs w:val="22"/>
              </w:rPr>
              <w:t xml:space="preserve"> </w:t>
            </w:r>
            <w:r w:rsidRPr="000A05E7">
              <w:rPr>
                <w:color w:val="000000"/>
                <w:sz w:val="22"/>
                <w:szCs w:val="22"/>
              </w:rPr>
              <w:t xml:space="preserve">правовых актов </w:t>
            </w:r>
            <w:r w:rsidR="00C45089">
              <w:rPr>
                <w:color w:val="000000"/>
                <w:sz w:val="22"/>
                <w:szCs w:val="22"/>
              </w:rPr>
              <w:t xml:space="preserve">МО </w:t>
            </w:r>
            <w:r w:rsidR="00C45089">
              <w:rPr>
                <w:color w:val="000000"/>
                <w:sz w:val="22"/>
                <w:szCs w:val="22"/>
              </w:rPr>
              <w:lastRenderedPageBreak/>
              <w:t>«Вельский муниципальный район»,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8266A" w:rsidRPr="00E8266A" w:rsidRDefault="005F4DD6" w:rsidP="00E8266A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Проведена</w:t>
            </w:r>
            <w:r w:rsidR="00FD7035">
              <w:rPr>
                <w:color w:val="000000"/>
                <w:sz w:val="22"/>
                <w:szCs w:val="22"/>
              </w:rPr>
              <w:t xml:space="preserve"> процедур</w:t>
            </w:r>
            <w:r w:rsidR="00BA207E">
              <w:rPr>
                <w:color w:val="000000"/>
                <w:sz w:val="22"/>
                <w:szCs w:val="22"/>
              </w:rPr>
              <w:t>а</w:t>
            </w:r>
            <w:r w:rsidR="00FD7035">
              <w:rPr>
                <w:color w:val="000000"/>
                <w:sz w:val="22"/>
                <w:szCs w:val="22"/>
              </w:rPr>
              <w:t xml:space="preserve"> оценки регулирующего воздействия</w:t>
            </w:r>
            <w:r w:rsidR="00E8266A">
              <w:rPr>
                <w:color w:val="000000"/>
                <w:sz w:val="22"/>
                <w:szCs w:val="22"/>
              </w:rPr>
              <w:t xml:space="preserve"> проекта НПА «</w:t>
            </w:r>
            <w:r w:rsidR="00E8266A" w:rsidRPr="00E8266A">
              <w:rPr>
                <w:sz w:val="22"/>
                <w:szCs w:val="22"/>
              </w:rPr>
              <w:t>Об утверждении Порядка предоставления и расходован</w:t>
            </w:r>
            <w:r w:rsidR="005A085C">
              <w:rPr>
                <w:sz w:val="22"/>
                <w:szCs w:val="22"/>
              </w:rPr>
              <w:t xml:space="preserve">ия  субсидий юридическим лицам </w:t>
            </w:r>
            <w:r w:rsidR="00E8266A" w:rsidRPr="00E8266A">
              <w:rPr>
                <w:sz w:val="22"/>
                <w:szCs w:val="22"/>
              </w:rPr>
              <w:t>на финансирование расходов по созданию условий  для обеспечения    труднодоступных населённых пунктов  услугами торговли</w:t>
            </w:r>
            <w:r w:rsidR="00E8266A">
              <w:rPr>
                <w:sz w:val="22"/>
                <w:szCs w:val="22"/>
              </w:rPr>
              <w:t xml:space="preserve">». </w:t>
            </w:r>
          </w:p>
          <w:p w:rsidR="00FD7035" w:rsidRPr="00E8266A" w:rsidRDefault="00FD7035" w:rsidP="00E8266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E8266A">
            <w:pPr>
              <w:jc w:val="both"/>
            </w:pPr>
            <w:r w:rsidRPr="0089418E">
              <w:t>постоянно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504C" w:rsidRPr="00E8266A" w:rsidRDefault="00C1504C" w:rsidP="00C1504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главы МО «Вельский муниципальный район» от 23.04.2018 года №349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E8266A">
              <w:rPr>
                <w:sz w:val="22"/>
                <w:szCs w:val="22"/>
              </w:rPr>
              <w:t>Об утверждении Порядка предоставления и расходован</w:t>
            </w:r>
            <w:r>
              <w:rPr>
                <w:sz w:val="22"/>
                <w:szCs w:val="22"/>
              </w:rPr>
              <w:t xml:space="preserve">ия  субсидий юридическим лицам </w:t>
            </w:r>
            <w:r w:rsidRPr="00E8266A">
              <w:rPr>
                <w:sz w:val="22"/>
                <w:szCs w:val="22"/>
              </w:rPr>
              <w:t>на финансирование расходов по созданию условий  для обеспечения    труднодоступных населённых пунктов  услугами торговли</w:t>
            </w:r>
            <w:r>
              <w:rPr>
                <w:sz w:val="22"/>
                <w:szCs w:val="22"/>
              </w:rPr>
              <w:t xml:space="preserve">». </w:t>
            </w:r>
          </w:p>
          <w:p w:rsidR="00FD7035" w:rsidRPr="00FD7035" w:rsidRDefault="00C1504C" w:rsidP="00E826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FD7035" w:rsidRPr="00D3515E" w:rsidTr="002421C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48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Pr="000A05E7" w:rsidRDefault="00FD7035" w:rsidP="00F4471C">
            <w:pPr>
              <w:ind w:right="-113"/>
              <w:jc w:val="both"/>
              <w:rPr>
                <w:color w:val="000000"/>
                <w:sz w:val="22"/>
                <w:szCs w:val="22"/>
              </w:rPr>
            </w:pPr>
            <w:r w:rsidRPr="000A05E7">
              <w:rPr>
                <w:color w:val="000000"/>
                <w:sz w:val="22"/>
                <w:szCs w:val="22"/>
              </w:rPr>
              <w:t xml:space="preserve">затрагивающих вопросы осуществления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0A05E7">
              <w:rPr>
                <w:color w:val="000000"/>
                <w:sz w:val="22"/>
                <w:szCs w:val="22"/>
              </w:rPr>
              <w:t xml:space="preserve">редпринимательской и инвестиционной деятельности (далее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0A05E7">
              <w:rPr>
                <w:color w:val="000000"/>
                <w:sz w:val="22"/>
                <w:szCs w:val="22"/>
              </w:rPr>
              <w:t xml:space="preserve"> муниципальный акт), в целях выявления положений, необоснованно ограничивающих конкуренцию</w:t>
            </w:r>
            <w:r>
              <w:rPr>
                <w:color w:val="000000"/>
                <w:sz w:val="22"/>
                <w:szCs w:val="22"/>
              </w:rPr>
              <w:t>,</w:t>
            </w:r>
            <w:r w:rsidRPr="000A05E7">
              <w:rPr>
                <w:color w:val="000000"/>
                <w:sz w:val="22"/>
                <w:szCs w:val="22"/>
              </w:rPr>
              <w:t xml:space="preserve"> в порядке, установленном законодательством Российской Федерации и законодательном Архангельской области</w:t>
            </w: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FD7035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035" w:rsidRDefault="00FD7035" w:rsidP="00F4471C">
            <w:pPr>
              <w:jc w:val="center"/>
            </w:pPr>
          </w:p>
        </w:tc>
        <w:tc>
          <w:tcPr>
            <w:tcW w:w="52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035" w:rsidRPr="000A05E7" w:rsidRDefault="00FD7035" w:rsidP="00F4471C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930B7F" w:rsidRPr="00930B7F" w:rsidRDefault="00930B7F" w:rsidP="00F4471C">
      <w:pPr>
        <w:jc w:val="both"/>
        <w:rPr>
          <w:sz w:val="16"/>
          <w:szCs w:val="16"/>
        </w:rPr>
      </w:pPr>
    </w:p>
    <w:sectPr w:rsidR="00930B7F" w:rsidRPr="00930B7F" w:rsidSect="000F246D">
      <w:pgSz w:w="16838" w:h="11906" w:orient="landscape"/>
      <w:pgMar w:top="426" w:right="53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05DEF"/>
    <w:multiLevelType w:val="hybridMultilevel"/>
    <w:tmpl w:val="AC9A3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347597"/>
    <w:multiLevelType w:val="hybridMultilevel"/>
    <w:tmpl w:val="314EF1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70"/>
  <w:displayHorizontalDrawingGridEvery w:val="2"/>
  <w:characterSpacingControl w:val="doNotCompress"/>
  <w:compat/>
  <w:rsids>
    <w:rsidRoot w:val="000F246D"/>
    <w:rsid w:val="00027832"/>
    <w:rsid w:val="0003683D"/>
    <w:rsid w:val="00050396"/>
    <w:rsid w:val="00070A7D"/>
    <w:rsid w:val="0009590F"/>
    <w:rsid w:val="000B7B7C"/>
    <w:rsid w:val="000C06C7"/>
    <w:rsid w:val="000D471F"/>
    <w:rsid w:val="000F246D"/>
    <w:rsid w:val="00164BA2"/>
    <w:rsid w:val="00174A53"/>
    <w:rsid w:val="001D7363"/>
    <w:rsid w:val="00232BBA"/>
    <w:rsid w:val="002421C9"/>
    <w:rsid w:val="00250099"/>
    <w:rsid w:val="00306A26"/>
    <w:rsid w:val="00370A86"/>
    <w:rsid w:val="00375D14"/>
    <w:rsid w:val="003A0478"/>
    <w:rsid w:val="00402574"/>
    <w:rsid w:val="00440FA7"/>
    <w:rsid w:val="00445310"/>
    <w:rsid w:val="00490582"/>
    <w:rsid w:val="004B7EC6"/>
    <w:rsid w:val="00550235"/>
    <w:rsid w:val="00577DEF"/>
    <w:rsid w:val="00594064"/>
    <w:rsid w:val="005A085C"/>
    <w:rsid w:val="005F4DD6"/>
    <w:rsid w:val="00600DF9"/>
    <w:rsid w:val="00604787"/>
    <w:rsid w:val="0062176D"/>
    <w:rsid w:val="00692A41"/>
    <w:rsid w:val="006E68AA"/>
    <w:rsid w:val="00720093"/>
    <w:rsid w:val="0077076C"/>
    <w:rsid w:val="00790212"/>
    <w:rsid w:val="007E4E5F"/>
    <w:rsid w:val="00844899"/>
    <w:rsid w:val="00852312"/>
    <w:rsid w:val="008828E1"/>
    <w:rsid w:val="00894738"/>
    <w:rsid w:val="00915EC7"/>
    <w:rsid w:val="00930B7F"/>
    <w:rsid w:val="009359A2"/>
    <w:rsid w:val="00973F3A"/>
    <w:rsid w:val="00993FBB"/>
    <w:rsid w:val="009F72E6"/>
    <w:rsid w:val="00A04C46"/>
    <w:rsid w:val="00A31F59"/>
    <w:rsid w:val="00A43694"/>
    <w:rsid w:val="00A749BF"/>
    <w:rsid w:val="00AE274F"/>
    <w:rsid w:val="00B11FCF"/>
    <w:rsid w:val="00B158D2"/>
    <w:rsid w:val="00B23BF9"/>
    <w:rsid w:val="00B83754"/>
    <w:rsid w:val="00BA207E"/>
    <w:rsid w:val="00BA56D5"/>
    <w:rsid w:val="00BE0E1E"/>
    <w:rsid w:val="00C1504C"/>
    <w:rsid w:val="00C44CF6"/>
    <w:rsid w:val="00C45089"/>
    <w:rsid w:val="00C51F26"/>
    <w:rsid w:val="00C57A02"/>
    <w:rsid w:val="00C7064E"/>
    <w:rsid w:val="00C865EC"/>
    <w:rsid w:val="00C877D5"/>
    <w:rsid w:val="00CC33D7"/>
    <w:rsid w:val="00CD6AD5"/>
    <w:rsid w:val="00CE7D35"/>
    <w:rsid w:val="00D1130F"/>
    <w:rsid w:val="00D22D5E"/>
    <w:rsid w:val="00D34EAB"/>
    <w:rsid w:val="00DA09EF"/>
    <w:rsid w:val="00DD06B5"/>
    <w:rsid w:val="00DD6051"/>
    <w:rsid w:val="00DF5A66"/>
    <w:rsid w:val="00E41D4A"/>
    <w:rsid w:val="00E476AA"/>
    <w:rsid w:val="00E8266A"/>
    <w:rsid w:val="00ED211E"/>
    <w:rsid w:val="00EE5E83"/>
    <w:rsid w:val="00F4471C"/>
    <w:rsid w:val="00F525F9"/>
    <w:rsid w:val="00F67219"/>
    <w:rsid w:val="00FD6261"/>
    <w:rsid w:val="00FD7035"/>
    <w:rsid w:val="00FF5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14"/>
        <w:szCs w:val="1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6D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246D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Абзац списка1"/>
    <w:basedOn w:val="a"/>
    <w:rsid w:val="000F246D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FD703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uiPriority w:val="99"/>
    <w:rsid w:val="00FD703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06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2B57D2-68AE-4145-ABCF-506738F6F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Лена</cp:lastModifiedBy>
  <cp:revision>19</cp:revision>
  <cp:lastPrinted>2018-02-02T06:43:00Z</cp:lastPrinted>
  <dcterms:created xsi:type="dcterms:W3CDTF">2018-06-25T06:29:00Z</dcterms:created>
  <dcterms:modified xsi:type="dcterms:W3CDTF">2018-07-05T12:40:00Z</dcterms:modified>
</cp:coreProperties>
</file>