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E" w:rsidRDefault="00C33CEE" w:rsidP="00C33CEE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EE" w:rsidRDefault="00C33CEE" w:rsidP="00C33CEE">
      <w:pPr>
        <w:tabs>
          <w:tab w:val="center" w:pos="4536"/>
          <w:tab w:val="left" w:pos="6820"/>
        </w:tabs>
      </w:pPr>
    </w:p>
    <w:p w:rsidR="00C33CEE" w:rsidRDefault="00C33CEE" w:rsidP="00C33CEE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C33CEE" w:rsidRDefault="00C33CEE" w:rsidP="00C33CEE">
      <w:pPr>
        <w:jc w:val="center"/>
        <w:rPr>
          <w:sz w:val="22"/>
        </w:rPr>
      </w:pPr>
      <w:r>
        <w:rPr>
          <w:sz w:val="22"/>
        </w:rPr>
        <w:t>ЧЕТВЕРТОГО  СОЗЫВА</w:t>
      </w:r>
    </w:p>
    <w:p w:rsidR="00C33CEE" w:rsidRDefault="00C33CEE" w:rsidP="00C33CEE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 Вороновская д.1б стр.4; тел:6-56-37</w:t>
      </w:r>
    </w:p>
    <w:p w:rsidR="00C33CEE" w:rsidRDefault="00C33CEE" w:rsidP="00C33CEE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C33CEE" w:rsidRDefault="00CC3E4B" w:rsidP="00C33CEE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7275A">
        <w:rPr>
          <w:sz w:val="20"/>
          <w:szCs w:val="20"/>
        </w:rPr>
        <w:t xml:space="preserve">Девятнадцатое </w:t>
      </w:r>
      <w:r w:rsidR="00C33CEE">
        <w:rPr>
          <w:sz w:val="20"/>
          <w:szCs w:val="20"/>
        </w:rPr>
        <w:t xml:space="preserve">  заседание</w:t>
      </w:r>
      <w:r>
        <w:rPr>
          <w:sz w:val="20"/>
          <w:szCs w:val="20"/>
        </w:rPr>
        <w:t>)</w:t>
      </w:r>
    </w:p>
    <w:p w:rsidR="00C33CEE" w:rsidRPr="001411C6" w:rsidRDefault="00C33CEE" w:rsidP="00C33CEE">
      <w:pPr>
        <w:tabs>
          <w:tab w:val="left" w:pos="426"/>
        </w:tabs>
        <w:jc w:val="center"/>
        <w:rPr>
          <w:sz w:val="20"/>
          <w:szCs w:val="20"/>
        </w:rPr>
      </w:pPr>
    </w:p>
    <w:p w:rsidR="00C33CEE" w:rsidRDefault="00C33CEE" w:rsidP="00C33CEE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C33CEE" w:rsidRDefault="00C33CEE" w:rsidP="00C33CEE">
      <w:pPr>
        <w:tabs>
          <w:tab w:val="left" w:pos="426"/>
        </w:tabs>
        <w:jc w:val="center"/>
      </w:pPr>
    </w:p>
    <w:p w:rsidR="00C33CEE" w:rsidRPr="00F828A5" w:rsidRDefault="00C33CEE" w:rsidP="00C33CEE">
      <w:pPr>
        <w:tabs>
          <w:tab w:val="left" w:pos="426"/>
        </w:tabs>
        <w:jc w:val="right"/>
      </w:pPr>
    </w:p>
    <w:p w:rsidR="00C33CEE" w:rsidRPr="00F828A5" w:rsidRDefault="00C33CEE" w:rsidP="00C33CEE">
      <w:pPr>
        <w:tabs>
          <w:tab w:val="left" w:pos="426"/>
        </w:tabs>
        <w:jc w:val="both"/>
      </w:pPr>
      <w:r w:rsidRPr="00F828A5">
        <w:t xml:space="preserve">от </w:t>
      </w:r>
      <w:r w:rsidR="00CC3E4B">
        <w:t xml:space="preserve">04 октября </w:t>
      </w:r>
      <w:r w:rsidRPr="00F828A5">
        <w:t xml:space="preserve"> 201</w:t>
      </w:r>
      <w:r>
        <w:t>8</w:t>
      </w:r>
      <w:r w:rsidRPr="00F828A5">
        <w:t xml:space="preserve"> года                              </w:t>
      </w:r>
      <w:bookmarkStart w:id="0" w:name="_GoBack"/>
      <w:bookmarkEnd w:id="0"/>
      <w:r w:rsidRPr="00F828A5">
        <w:t xml:space="preserve">   </w:t>
      </w:r>
      <w:r>
        <w:t xml:space="preserve">                                 </w:t>
      </w:r>
      <w:r w:rsidRPr="00F828A5">
        <w:t xml:space="preserve"> №</w:t>
      </w:r>
      <w:r w:rsidR="00CC3E4B">
        <w:t xml:space="preserve"> 100</w:t>
      </w:r>
      <w:r w:rsidRPr="00F828A5">
        <w:t xml:space="preserve">    </w:t>
      </w:r>
    </w:p>
    <w:p w:rsidR="00C33CEE" w:rsidRPr="000826E8" w:rsidRDefault="00C33CEE" w:rsidP="00C33CEE">
      <w:pPr>
        <w:tabs>
          <w:tab w:val="left" w:pos="426"/>
        </w:tabs>
        <w:jc w:val="both"/>
      </w:pPr>
      <w:r>
        <w:t xml:space="preserve">                               </w:t>
      </w:r>
      <w:r w:rsidRPr="000826E8">
        <w:t xml:space="preserve">                        </w:t>
      </w:r>
      <w:r w:rsidRPr="000826E8">
        <w:rPr>
          <w:b/>
        </w:rPr>
        <w:t xml:space="preserve"> </w:t>
      </w:r>
      <w:r w:rsidR="00CC3E4B">
        <w:t xml:space="preserve">           </w:t>
      </w:r>
    </w:p>
    <w:p w:rsidR="00C33CEE" w:rsidRPr="000826E8" w:rsidRDefault="00C33CEE" w:rsidP="00C33CEE">
      <w:pPr>
        <w:tabs>
          <w:tab w:val="left" w:pos="426"/>
        </w:tabs>
        <w:jc w:val="both"/>
      </w:pPr>
    </w:p>
    <w:p w:rsidR="00C33CEE" w:rsidRDefault="00CC3E4B" w:rsidP="00C33CEE">
      <w:pPr>
        <w:tabs>
          <w:tab w:val="left" w:pos="426"/>
        </w:tabs>
        <w:jc w:val="both"/>
      </w:pPr>
      <w:r>
        <w:t>О присвоении наименований улицам</w:t>
      </w:r>
      <w:r w:rsidR="00C33CEE">
        <w:t>,</w:t>
      </w:r>
    </w:p>
    <w:p w:rsidR="00C33CEE" w:rsidRDefault="00CC3E4B" w:rsidP="00C33CEE">
      <w:pPr>
        <w:tabs>
          <w:tab w:val="left" w:pos="426"/>
        </w:tabs>
        <w:jc w:val="both"/>
      </w:pPr>
      <w:r>
        <w:t xml:space="preserve"> расположенных</w:t>
      </w:r>
      <w:r w:rsidR="00C33CEE">
        <w:t xml:space="preserve"> на территории МО «Муравьевское»</w:t>
      </w: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</w:p>
    <w:p w:rsidR="00C33CEE" w:rsidRDefault="00C33CEE" w:rsidP="00C33CEE">
      <w:pPr>
        <w:tabs>
          <w:tab w:val="left" w:pos="426"/>
        </w:tabs>
        <w:jc w:val="both"/>
      </w:pPr>
      <w:r>
        <w:t xml:space="preserve">         В соответствии  с п. 3 ст. 18  Устава муниципального образования «Муравьевское» Совет депутатов МО «Муравьевское»  РЕШАЕТ:</w:t>
      </w:r>
    </w:p>
    <w:p w:rsidR="00C33CEE" w:rsidRPr="003D282D" w:rsidRDefault="00C33CEE" w:rsidP="00C33C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CEE" w:rsidRPr="003122A0" w:rsidRDefault="00C33CEE" w:rsidP="00C33CEE">
      <w:pPr>
        <w:pStyle w:val="a3"/>
        <w:numPr>
          <w:ilvl w:val="0"/>
          <w:numId w:val="1"/>
        </w:numPr>
        <w:tabs>
          <w:tab w:val="num" w:pos="1440"/>
        </w:tabs>
        <w:jc w:val="both"/>
        <w:rPr>
          <w:color w:val="000000" w:themeColor="text1"/>
        </w:rPr>
      </w:pPr>
      <w:r w:rsidRPr="003122A0">
        <w:rPr>
          <w:color w:val="000000" w:themeColor="text1"/>
        </w:rPr>
        <w:t>Присвоить дорогам общего пользования на территории</w:t>
      </w:r>
      <w:r>
        <w:rPr>
          <w:color w:val="000000" w:themeColor="text1"/>
        </w:rPr>
        <w:t xml:space="preserve"> д. Филяевская</w:t>
      </w:r>
      <w:r w:rsidRPr="003122A0">
        <w:rPr>
          <w:color w:val="000000" w:themeColor="text1"/>
        </w:rPr>
        <w:t xml:space="preserve">, МО «Муравьевское», Вельского района, Архангельской области названия: 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 xml:space="preserve">- 1 </w:t>
      </w:r>
      <w:r w:rsidRPr="003122A0">
        <w:rPr>
          <w:color w:val="000000" w:themeColor="text1"/>
        </w:rPr>
        <w:t>улица</w:t>
      </w:r>
      <w:r w:rsidR="00CC3E4B">
        <w:rPr>
          <w:color w:val="000000" w:themeColor="text1"/>
        </w:rPr>
        <w:t>: «Процветания»</w:t>
      </w:r>
    </w:p>
    <w:p w:rsidR="00C33CEE" w:rsidRDefault="00CC3E4B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- 2 улица: «Уютная»</w:t>
      </w:r>
    </w:p>
    <w:p w:rsidR="00C33CEE" w:rsidRDefault="00CC3E4B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- 3 улица: «Чистая»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C3E4B">
        <w:rPr>
          <w:color w:val="000000" w:themeColor="text1"/>
        </w:rPr>
        <w:t>4 улица: «Современная»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- 5 улица</w:t>
      </w:r>
      <w:r w:rsidR="00CC3E4B">
        <w:rPr>
          <w:color w:val="000000" w:themeColor="text1"/>
        </w:rPr>
        <w:t>: « Ясная»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- 6 улица</w:t>
      </w:r>
      <w:r w:rsidR="00CC3E4B">
        <w:rPr>
          <w:color w:val="000000" w:themeColor="text1"/>
        </w:rPr>
        <w:t>: «Семейная»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- 7 улица</w:t>
      </w:r>
      <w:r w:rsidR="003225F0">
        <w:rPr>
          <w:color w:val="000000" w:themeColor="text1"/>
        </w:rPr>
        <w:t>: «Согласия</w:t>
      </w:r>
      <w:r w:rsidR="00CC3E4B">
        <w:rPr>
          <w:color w:val="000000" w:themeColor="text1"/>
        </w:rPr>
        <w:t>»</w:t>
      </w:r>
    </w:p>
    <w:p w:rsidR="00C33CEE" w:rsidRDefault="00CC3E4B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- 8 улица: « Мечтателей»</w:t>
      </w:r>
    </w:p>
    <w:p w:rsidR="00C33CEE" w:rsidRDefault="00CC3E4B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>- 9 улица: « Звездная»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>
        <w:rPr>
          <w:color w:val="000000" w:themeColor="text1"/>
        </w:rPr>
        <w:t xml:space="preserve">- 10 </w:t>
      </w:r>
      <w:r w:rsidR="00CC3E4B">
        <w:rPr>
          <w:color w:val="000000" w:themeColor="text1"/>
        </w:rPr>
        <w:t>улица: «Благополучия»</w:t>
      </w:r>
    </w:p>
    <w:p w:rsidR="00C33CEE" w:rsidRDefault="00C33CEE" w:rsidP="00C33CEE">
      <w:pPr>
        <w:pStyle w:val="a3"/>
        <w:tabs>
          <w:tab w:val="num" w:pos="1440"/>
        </w:tabs>
        <w:ind w:left="780"/>
        <w:jc w:val="both"/>
        <w:rPr>
          <w:color w:val="000000" w:themeColor="text1"/>
        </w:rPr>
      </w:pPr>
      <w:r w:rsidRPr="003122A0">
        <w:rPr>
          <w:color w:val="000000" w:themeColor="text1"/>
        </w:rPr>
        <w:t>Схема</w:t>
      </w:r>
      <w:r>
        <w:rPr>
          <w:color w:val="000000" w:themeColor="text1"/>
        </w:rPr>
        <w:t xml:space="preserve"> с названиями улиц прилагается</w:t>
      </w:r>
      <w:r w:rsidRPr="003122A0">
        <w:rPr>
          <w:color w:val="000000" w:themeColor="text1"/>
        </w:rPr>
        <w:t>.</w:t>
      </w:r>
    </w:p>
    <w:p w:rsidR="00CC3E4B" w:rsidRDefault="00CC3E4B" w:rsidP="00C33CEE">
      <w:pPr>
        <w:pStyle w:val="a3"/>
        <w:tabs>
          <w:tab w:val="num" w:pos="1440"/>
        </w:tabs>
        <w:ind w:left="780"/>
        <w:jc w:val="both"/>
      </w:pPr>
    </w:p>
    <w:p w:rsidR="00C33CEE" w:rsidRPr="003D282D" w:rsidRDefault="00C33CEE" w:rsidP="00C33C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Настоящее решение вступает в силу со дня его подписания</w:t>
      </w:r>
      <w:r w:rsidR="00272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CEE" w:rsidRDefault="00C33CEE" w:rsidP="00C33CE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CEE" w:rsidRDefault="00C33CEE" w:rsidP="00C33CEE">
      <w:pPr>
        <w:tabs>
          <w:tab w:val="left" w:pos="426"/>
        </w:tabs>
        <w:jc w:val="both"/>
      </w:pPr>
    </w:p>
    <w:p w:rsidR="00CC3E4B" w:rsidRDefault="00CC3E4B" w:rsidP="00C33CEE">
      <w:pPr>
        <w:tabs>
          <w:tab w:val="left" w:pos="426"/>
        </w:tabs>
        <w:jc w:val="both"/>
      </w:pPr>
      <w:r>
        <w:t xml:space="preserve">Заместитель председателя Совета депутатов </w:t>
      </w:r>
    </w:p>
    <w:p w:rsidR="00C33CEE" w:rsidRDefault="00CC3E4B" w:rsidP="00C33CEE">
      <w:pPr>
        <w:tabs>
          <w:tab w:val="left" w:pos="426"/>
        </w:tabs>
        <w:jc w:val="both"/>
      </w:pPr>
      <w:r>
        <w:t>МО «</w:t>
      </w:r>
      <w:proofErr w:type="spellStart"/>
      <w:r>
        <w:t>Муравьевское</w:t>
      </w:r>
      <w:proofErr w:type="spellEnd"/>
      <w:r>
        <w:t xml:space="preserve">» </w:t>
      </w:r>
      <w:r w:rsidR="00C33CEE">
        <w:t xml:space="preserve">                                                                               </w:t>
      </w:r>
      <w:proofErr w:type="spellStart"/>
      <w:r>
        <w:t>Д.В.Леонти</w:t>
      </w:r>
      <w:proofErr w:type="spellEnd"/>
      <w:r>
        <w:t>.</w:t>
      </w:r>
    </w:p>
    <w:p w:rsidR="00C33CEE" w:rsidRPr="003122A0" w:rsidRDefault="00C33CEE" w:rsidP="00C33CEE">
      <w:pPr>
        <w:rPr>
          <w:sz w:val="28"/>
          <w:szCs w:val="28"/>
        </w:rPr>
      </w:pPr>
    </w:p>
    <w:p w:rsidR="002821B6" w:rsidRDefault="002821B6"/>
    <w:sectPr w:rsidR="002821B6" w:rsidSect="00D4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4A3"/>
    <w:multiLevelType w:val="hybridMultilevel"/>
    <w:tmpl w:val="B7DC1E84"/>
    <w:lvl w:ilvl="0" w:tplc="88861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EE"/>
    <w:rsid w:val="002342DA"/>
    <w:rsid w:val="0027275A"/>
    <w:rsid w:val="002821B6"/>
    <w:rsid w:val="003225F0"/>
    <w:rsid w:val="00323AE8"/>
    <w:rsid w:val="004C70AF"/>
    <w:rsid w:val="00C33CEE"/>
    <w:rsid w:val="00CC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33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6</cp:revision>
  <cp:lastPrinted>2018-10-10T07:25:00Z</cp:lastPrinted>
  <dcterms:created xsi:type="dcterms:W3CDTF">2018-09-26T12:41:00Z</dcterms:created>
  <dcterms:modified xsi:type="dcterms:W3CDTF">2018-10-10T07:28:00Z</dcterms:modified>
</cp:coreProperties>
</file>