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6D" w:rsidRPr="00D34447" w:rsidRDefault="00F35A6D" w:rsidP="00F35A6D">
      <w:pPr>
        <w:pStyle w:val="a4"/>
        <w:jc w:val="center"/>
        <w:rPr>
          <w:b/>
          <w:sz w:val="22"/>
          <w:szCs w:val="22"/>
        </w:rPr>
      </w:pPr>
      <w:r w:rsidRPr="00D34447">
        <w:rPr>
          <w:b/>
          <w:sz w:val="22"/>
          <w:szCs w:val="22"/>
        </w:rPr>
        <w:t>АДМИНИСТРАЦИЯ МУНИЦИПАЛЬНОГО ОБРАЗОВАНИЯ «ШАДРЕНЬГСКОЕ»</w:t>
      </w:r>
    </w:p>
    <w:p w:rsidR="00F35A6D" w:rsidRDefault="00F35A6D" w:rsidP="00F35A6D">
      <w:pPr>
        <w:pBdr>
          <w:bottom w:val="single" w:sz="12" w:space="0" w:color="auto"/>
        </w:pBdr>
        <w:jc w:val="center"/>
      </w:pPr>
    </w:p>
    <w:p w:rsidR="00F35A6D" w:rsidRDefault="00F35A6D" w:rsidP="00F35A6D">
      <w:r>
        <w:t>165100 Архангельская область, Вельский р-н, ул. Центральная, 17.Тел.(8-236) 3-56-22</w:t>
      </w:r>
    </w:p>
    <w:p w:rsidR="00F35A6D" w:rsidRDefault="00F35A6D" w:rsidP="00F35A6D">
      <w:pPr>
        <w:jc w:val="center"/>
      </w:pPr>
      <w:r>
        <w:t xml:space="preserve">                                                                                                </w:t>
      </w:r>
    </w:p>
    <w:p w:rsidR="00F35A6D" w:rsidRDefault="00F35A6D" w:rsidP="00F35A6D">
      <w:pPr>
        <w:jc w:val="center"/>
      </w:pPr>
    </w:p>
    <w:p w:rsidR="00F35A6D" w:rsidRDefault="00F35A6D" w:rsidP="00F35A6D">
      <w:pPr>
        <w:jc w:val="center"/>
      </w:pPr>
      <w:r>
        <w:t>ПОСТАНОВЛЕНИЕ</w:t>
      </w:r>
    </w:p>
    <w:p w:rsidR="00F35A6D" w:rsidRDefault="00F35A6D" w:rsidP="00F35A6D">
      <w:pPr>
        <w:jc w:val="center"/>
      </w:pPr>
    </w:p>
    <w:p w:rsidR="00F35A6D" w:rsidRDefault="00F35A6D" w:rsidP="00F35A6D">
      <w:r>
        <w:t>От    4 октября    2016 г.                                                                                          №  31</w:t>
      </w:r>
    </w:p>
    <w:p w:rsidR="00F35A6D" w:rsidRDefault="00F35A6D" w:rsidP="00F35A6D">
      <w:r>
        <w:t xml:space="preserve">                                     </w:t>
      </w:r>
    </w:p>
    <w:p w:rsidR="00F35A6D" w:rsidRPr="00254331" w:rsidRDefault="00F35A6D" w:rsidP="00F35A6D">
      <w:pPr>
        <w:jc w:val="center"/>
      </w:pPr>
      <w:r>
        <w:t xml:space="preserve">                    Об утверждении муниципальной целевой  программы </w:t>
      </w:r>
      <w:r w:rsidRPr="00254331">
        <w:t>«Создание условий для развития малого и среднего предпринимательства на территории МО «</w:t>
      </w:r>
      <w:proofErr w:type="spellStart"/>
      <w:r w:rsidRPr="00254331">
        <w:t>Шадреньгское</w:t>
      </w:r>
      <w:proofErr w:type="spellEnd"/>
      <w:r w:rsidRPr="00254331">
        <w:t xml:space="preserve">» </w:t>
      </w:r>
      <w:r>
        <w:t xml:space="preserve"> </w:t>
      </w:r>
      <w:r w:rsidRPr="00254331">
        <w:t xml:space="preserve">  на 201</w:t>
      </w:r>
      <w:r>
        <w:t>7</w:t>
      </w:r>
      <w:r w:rsidRPr="00254331">
        <w:t>-201</w:t>
      </w:r>
      <w:r>
        <w:t>9</w:t>
      </w:r>
      <w:r w:rsidRPr="00254331">
        <w:t xml:space="preserve"> годы»</w:t>
      </w:r>
    </w:p>
    <w:p w:rsidR="00F35A6D" w:rsidRDefault="00F35A6D" w:rsidP="00F35A6D">
      <w:pPr>
        <w:jc w:val="center"/>
      </w:pPr>
      <w:r>
        <w:t xml:space="preserve"> </w:t>
      </w:r>
    </w:p>
    <w:p w:rsidR="00F35A6D" w:rsidRDefault="00F35A6D" w:rsidP="00F35A6D">
      <w:r>
        <w:t xml:space="preserve">   В соответствии со    статьи 14  Федерального закона  от 06.10.2003 года  № 131-ФЗ «Об общих принципах организации  местного самоуправления в Российской Федерации», Федеральным законом  от 26.07.2006 г. № 135-ФЗ « О защите конкуренции»</w:t>
      </w:r>
      <w:proofErr w:type="gramStart"/>
      <w:r>
        <w:t>,в</w:t>
      </w:r>
      <w:proofErr w:type="gramEnd"/>
      <w:r>
        <w:t xml:space="preserve"> целях оказания поддержки  субъектам малого  и среднего предпринимательства      на территории муниципального образования «</w:t>
      </w:r>
      <w:proofErr w:type="spellStart"/>
      <w:r>
        <w:t>Шадреньгское</w:t>
      </w:r>
      <w:proofErr w:type="spellEnd"/>
      <w:r>
        <w:t xml:space="preserve">»   </w:t>
      </w:r>
    </w:p>
    <w:p w:rsidR="00F35A6D" w:rsidRDefault="00F35A6D" w:rsidP="00F35A6D"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F35A6D" w:rsidRDefault="00F35A6D" w:rsidP="00F35A6D"/>
    <w:p w:rsidR="00F35A6D" w:rsidRPr="00157BC6" w:rsidRDefault="00F35A6D" w:rsidP="00F35A6D">
      <w:pPr>
        <w:rPr>
          <w:sz w:val="24"/>
          <w:szCs w:val="24"/>
        </w:rPr>
      </w:pPr>
      <w:r w:rsidRPr="00157BC6">
        <w:rPr>
          <w:sz w:val="24"/>
          <w:szCs w:val="24"/>
        </w:rPr>
        <w:t xml:space="preserve">      1. Утвердить  муниципальную  программу «Создание условий для развития малого и среднего предпринимательства на территории МО «</w:t>
      </w:r>
      <w:proofErr w:type="spellStart"/>
      <w:r w:rsidRPr="00157BC6">
        <w:rPr>
          <w:sz w:val="24"/>
          <w:szCs w:val="24"/>
        </w:rPr>
        <w:t>Шадреньгское</w:t>
      </w:r>
      <w:proofErr w:type="spellEnd"/>
      <w:r w:rsidRPr="00157BC6">
        <w:rPr>
          <w:sz w:val="24"/>
          <w:szCs w:val="24"/>
        </w:rPr>
        <w:t xml:space="preserve">»          </w:t>
      </w:r>
    </w:p>
    <w:p w:rsidR="00F35A6D" w:rsidRDefault="00F35A6D" w:rsidP="00F35A6D">
      <w:pPr>
        <w:pStyle w:val="a3"/>
      </w:pPr>
      <w:r>
        <w:t xml:space="preserve">2.Утвердить  План мероприятий по созданию условий для развития малого и среднего предпринимательства сельского поселения </w:t>
      </w:r>
      <w:proofErr w:type="spellStart"/>
      <w:r>
        <w:t>Шадреньгское</w:t>
      </w:r>
      <w:proofErr w:type="spellEnd"/>
      <w:r>
        <w:t xml:space="preserve"> (Приложение</w:t>
      </w:r>
      <w:proofErr w:type="gramStart"/>
      <w:r>
        <w:t xml:space="preserve"> )</w:t>
      </w:r>
      <w:proofErr w:type="gramEnd"/>
    </w:p>
    <w:p w:rsidR="00F35A6D" w:rsidRDefault="00F35A6D" w:rsidP="00F35A6D">
      <w:pPr>
        <w:pStyle w:val="a3"/>
        <w:spacing w:after="0" w:afterAutospacing="0"/>
      </w:pPr>
      <w:r>
        <w:t xml:space="preserve">3.Отменить  постановление администрации муниципального образования  </w:t>
      </w:r>
    </w:p>
    <w:p w:rsidR="00F35A6D" w:rsidRDefault="00F35A6D" w:rsidP="00F35A6D">
      <w:pPr>
        <w:pStyle w:val="ConsPlusTitle"/>
        <w:jc w:val="both"/>
        <w:rPr>
          <w:b w:val="0"/>
        </w:rPr>
      </w:pPr>
      <w:r>
        <w:rPr>
          <w:b w:val="0"/>
        </w:rPr>
        <w:t xml:space="preserve">  </w:t>
      </w:r>
      <w:r w:rsidRPr="004161A9">
        <w:rPr>
          <w:b w:val="0"/>
        </w:rPr>
        <w:t xml:space="preserve">от  </w:t>
      </w:r>
      <w:r>
        <w:rPr>
          <w:b w:val="0"/>
        </w:rPr>
        <w:t>26</w:t>
      </w:r>
      <w:r w:rsidRPr="004161A9">
        <w:rPr>
          <w:b w:val="0"/>
        </w:rPr>
        <w:t xml:space="preserve"> ноября  201</w:t>
      </w:r>
      <w:r>
        <w:rPr>
          <w:b w:val="0"/>
        </w:rPr>
        <w:t>4</w:t>
      </w:r>
      <w:r w:rsidRPr="004161A9">
        <w:rPr>
          <w:b w:val="0"/>
        </w:rPr>
        <w:t xml:space="preserve"> года   № </w:t>
      </w:r>
      <w:r>
        <w:rPr>
          <w:b w:val="0"/>
        </w:rPr>
        <w:t>47</w:t>
      </w:r>
      <w:proofErr w:type="gramStart"/>
      <w:r>
        <w:rPr>
          <w:b w:val="0"/>
        </w:rPr>
        <w:t xml:space="preserve"> </w:t>
      </w:r>
      <w:r w:rsidRPr="004161A9">
        <w:rPr>
          <w:b w:val="0"/>
        </w:rPr>
        <w:t xml:space="preserve"> </w:t>
      </w:r>
      <w:r w:rsidRPr="00157BC6">
        <w:rPr>
          <w:b w:val="0"/>
        </w:rPr>
        <w:t>О</w:t>
      </w:r>
      <w:proofErr w:type="gramEnd"/>
      <w:r w:rsidRPr="00157BC6">
        <w:rPr>
          <w:b w:val="0"/>
        </w:rPr>
        <w:t>б утверждении муниципальной целевой  программы «Создание условий для развития малого и среднего предпринимательства на территории МО «</w:t>
      </w:r>
      <w:proofErr w:type="spellStart"/>
      <w:r w:rsidRPr="00157BC6">
        <w:rPr>
          <w:b w:val="0"/>
        </w:rPr>
        <w:t>Шадреньгское</w:t>
      </w:r>
      <w:proofErr w:type="spellEnd"/>
      <w:r w:rsidRPr="00157BC6">
        <w:rPr>
          <w:b w:val="0"/>
        </w:rPr>
        <w:t xml:space="preserve">»    на 2014-2016 годы»  </w:t>
      </w:r>
    </w:p>
    <w:p w:rsidR="00F35A6D" w:rsidRDefault="00F35A6D" w:rsidP="00F35A6D">
      <w:pPr>
        <w:pStyle w:val="ConsPlusTitle"/>
        <w:jc w:val="both"/>
        <w:rPr>
          <w:b w:val="0"/>
        </w:rPr>
      </w:pPr>
      <w:r w:rsidRPr="00157BC6">
        <w:rPr>
          <w:b w:val="0"/>
        </w:rPr>
        <w:t xml:space="preserve">   </w:t>
      </w:r>
    </w:p>
    <w:p w:rsidR="00F35A6D" w:rsidRDefault="00F35A6D" w:rsidP="00F35A6D">
      <w:pPr>
        <w:pStyle w:val="ConsPlusTitle"/>
        <w:jc w:val="both"/>
      </w:pPr>
      <w:r w:rsidRPr="00157BC6">
        <w:rPr>
          <w:b w:val="0"/>
        </w:rPr>
        <w:t xml:space="preserve">   4. Данное постановление разместить на официальном сайте администрации  МО Вельский муниципальный район» закладка поселения и опубликовать в газете   муниципального образования «</w:t>
      </w:r>
      <w:proofErr w:type="spellStart"/>
      <w:r w:rsidRPr="00157BC6">
        <w:rPr>
          <w:b w:val="0"/>
        </w:rPr>
        <w:t>Шадреньгское</w:t>
      </w:r>
      <w:proofErr w:type="spellEnd"/>
      <w:r w:rsidRPr="00157BC6">
        <w:rPr>
          <w:b w:val="0"/>
        </w:rPr>
        <w:t>»</w:t>
      </w:r>
      <w:r>
        <w:t xml:space="preserve">      </w:t>
      </w:r>
    </w:p>
    <w:p w:rsidR="00F35A6D" w:rsidRDefault="00F35A6D" w:rsidP="00F35A6D">
      <w:pPr>
        <w:pStyle w:val="ConsPlusTitle"/>
        <w:jc w:val="both"/>
      </w:pPr>
      <w:r>
        <w:t xml:space="preserve">    </w:t>
      </w: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Default="00F35A6D" w:rsidP="00F35A6D">
      <w:pPr>
        <w:pStyle w:val="ConsPlusTitle"/>
        <w:jc w:val="both"/>
      </w:pPr>
    </w:p>
    <w:p w:rsidR="00F35A6D" w:rsidRPr="009B6008" w:rsidRDefault="00F35A6D" w:rsidP="00F35A6D">
      <w:pPr>
        <w:pStyle w:val="ConsPlusTitle"/>
        <w:jc w:val="both"/>
      </w:pPr>
    </w:p>
    <w:p w:rsidR="00F35A6D" w:rsidRPr="007A68A3" w:rsidRDefault="00F35A6D" w:rsidP="00F35A6D"/>
    <w:p w:rsidR="00F35A6D" w:rsidRPr="00157BC6" w:rsidRDefault="00F35A6D" w:rsidP="00F35A6D">
      <w:pPr>
        <w:rPr>
          <w:sz w:val="24"/>
          <w:szCs w:val="24"/>
        </w:rPr>
      </w:pPr>
      <w:r>
        <w:t xml:space="preserve">      </w:t>
      </w:r>
      <w:r w:rsidRPr="00157BC6">
        <w:rPr>
          <w:sz w:val="24"/>
          <w:szCs w:val="24"/>
        </w:rPr>
        <w:t>Глава муниципального образования                                В.А. Мельник</w:t>
      </w:r>
    </w:p>
    <w:p w:rsidR="00F35A6D" w:rsidRDefault="00F35A6D" w:rsidP="00F35A6D">
      <w:pPr>
        <w:rPr>
          <w:bCs/>
        </w:rPr>
      </w:pPr>
      <w:r>
        <w:rPr>
          <w:bCs/>
        </w:rPr>
        <w:t xml:space="preserve">    </w:t>
      </w:r>
    </w:p>
    <w:p w:rsidR="00F35A6D" w:rsidRDefault="00F35A6D" w:rsidP="00F35A6D">
      <w:pPr>
        <w:rPr>
          <w:bCs/>
        </w:rPr>
      </w:pPr>
      <w:r>
        <w:rPr>
          <w:bCs/>
        </w:rPr>
        <w:t xml:space="preserve">            </w:t>
      </w:r>
    </w:p>
    <w:p w:rsidR="00F35A6D" w:rsidRDefault="00F35A6D" w:rsidP="00F35A6D">
      <w:pPr>
        <w:pStyle w:val="a3"/>
      </w:pPr>
      <w:r>
        <w:t xml:space="preserve">                                                                                               </w:t>
      </w:r>
    </w:p>
    <w:p w:rsidR="00F35A6D" w:rsidRDefault="00F35A6D" w:rsidP="00F35A6D">
      <w:pPr>
        <w:pStyle w:val="a3"/>
      </w:pPr>
    </w:p>
    <w:p w:rsidR="00F35A6D" w:rsidRDefault="00F35A6D" w:rsidP="00F35A6D">
      <w:pPr>
        <w:pStyle w:val="a3"/>
      </w:pPr>
    </w:p>
    <w:p w:rsidR="00F35A6D" w:rsidRDefault="00F35A6D" w:rsidP="00F35A6D">
      <w:pPr>
        <w:pStyle w:val="a3"/>
      </w:pPr>
    </w:p>
    <w:p w:rsidR="00F35A6D" w:rsidRDefault="00F35A6D" w:rsidP="00F35A6D">
      <w:pPr>
        <w:pStyle w:val="a3"/>
      </w:pPr>
    </w:p>
    <w:p w:rsidR="00F35A6D" w:rsidRDefault="00F35A6D" w:rsidP="00F35A6D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     УТВЕРЖДЕНА</w:t>
      </w:r>
    </w:p>
    <w:p w:rsidR="00F35A6D" w:rsidRDefault="00F35A6D" w:rsidP="00F35A6D">
      <w:pPr>
        <w:pStyle w:val="a3"/>
      </w:pPr>
      <w:r>
        <w:t xml:space="preserve">                                                                                  постановлением главы администрации</w:t>
      </w:r>
    </w:p>
    <w:p w:rsidR="00F35A6D" w:rsidRDefault="00F35A6D" w:rsidP="00F35A6D">
      <w:pPr>
        <w:pStyle w:val="a3"/>
        <w:jc w:val="right"/>
      </w:pPr>
      <w:r>
        <w:t xml:space="preserve">                                                                           МО «</w:t>
      </w:r>
      <w:proofErr w:type="spellStart"/>
      <w:r>
        <w:t>Шадреньгское</w:t>
      </w:r>
      <w:proofErr w:type="spellEnd"/>
      <w:r>
        <w:t>» от 04.10.2016г. №  31</w:t>
      </w:r>
    </w:p>
    <w:p w:rsidR="00F35A6D" w:rsidRDefault="00F35A6D" w:rsidP="00F35A6D">
      <w:pPr>
        <w:pStyle w:val="a3"/>
        <w:jc w:val="right"/>
      </w:pPr>
      <w:r>
        <w:t> </w:t>
      </w:r>
    </w:p>
    <w:p w:rsidR="00F35A6D" w:rsidRDefault="00F35A6D" w:rsidP="00F35A6D">
      <w:pPr>
        <w:pStyle w:val="a3"/>
        <w:jc w:val="right"/>
      </w:pPr>
      <w:r>
        <w:t> </w:t>
      </w:r>
    </w:p>
    <w:p w:rsidR="00F35A6D" w:rsidRDefault="00F35A6D" w:rsidP="00F35A6D">
      <w:pPr>
        <w:pStyle w:val="a3"/>
        <w:jc w:val="right"/>
      </w:pPr>
      <w:r>
        <w:t> </w:t>
      </w:r>
    </w:p>
    <w:p w:rsidR="00F35A6D" w:rsidRDefault="00F35A6D" w:rsidP="00F35A6D">
      <w:pPr>
        <w:pStyle w:val="a3"/>
        <w:jc w:val="right"/>
      </w:pPr>
      <w:r>
        <w:t> </w:t>
      </w:r>
    </w:p>
    <w:p w:rsidR="00F35A6D" w:rsidRDefault="00F35A6D" w:rsidP="00F35A6D">
      <w:pPr>
        <w:pStyle w:val="a3"/>
        <w:jc w:val="right"/>
      </w:pPr>
      <w:r>
        <w:t> </w:t>
      </w:r>
    </w:p>
    <w:p w:rsidR="00F35A6D" w:rsidRDefault="00F35A6D" w:rsidP="00F35A6D">
      <w:pPr>
        <w:pStyle w:val="a3"/>
      </w:pPr>
      <w:r>
        <w:t> </w:t>
      </w:r>
    </w:p>
    <w:p w:rsidR="00F35A6D" w:rsidRDefault="00F35A6D" w:rsidP="00F35A6D">
      <w:pPr>
        <w:pStyle w:val="a3"/>
        <w:jc w:val="center"/>
      </w:pPr>
      <w:r>
        <w:rPr>
          <w:b/>
          <w:bCs/>
        </w:rPr>
        <w:t>Муниципальная программа</w:t>
      </w:r>
    </w:p>
    <w:p w:rsidR="00F35A6D" w:rsidRPr="003E3182" w:rsidRDefault="00F35A6D" w:rsidP="00F35A6D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Pr="003E3182">
        <w:rPr>
          <w:b/>
        </w:rPr>
        <w:t>«</w:t>
      </w:r>
      <w:proofErr w:type="spellStart"/>
      <w:r w:rsidRPr="003E3182">
        <w:rPr>
          <w:b/>
        </w:rPr>
        <w:t>Шадреньгское</w:t>
      </w:r>
      <w:proofErr w:type="spellEnd"/>
      <w:r w:rsidRPr="003E3182">
        <w:rPr>
          <w:b/>
        </w:rPr>
        <w:t>»</w:t>
      </w:r>
    </w:p>
    <w:p w:rsidR="00F35A6D" w:rsidRDefault="00F35A6D" w:rsidP="00F35A6D">
      <w:pPr>
        <w:pStyle w:val="a3"/>
        <w:jc w:val="center"/>
      </w:pPr>
      <w:r>
        <w:rPr>
          <w:b/>
          <w:bCs/>
        </w:rPr>
        <w:t>«Создание условий для развития малого и среднего предпринимательства на территории МО «</w:t>
      </w:r>
      <w:proofErr w:type="spellStart"/>
      <w:r>
        <w:rPr>
          <w:b/>
          <w:bCs/>
        </w:rPr>
        <w:t>Шадреньгское</w:t>
      </w:r>
      <w:proofErr w:type="spellEnd"/>
      <w:r>
        <w:rPr>
          <w:b/>
          <w:bCs/>
        </w:rPr>
        <w:t>» Вельского муниципального района Архангельской области  на 2017-2019 годы»</w:t>
      </w: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Default="00F35A6D" w:rsidP="00F35A6D">
      <w:pPr>
        <w:pStyle w:val="a3"/>
        <w:jc w:val="center"/>
      </w:pPr>
    </w:p>
    <w:p w:rsidR="00F35A6D" w:rsidRPr="00445743" w:rsidRDefault="00F35A6D" w:rsidP="00F35A6D">
      <w:pPr>
        <w:pStyle w:val="a3"/>
        <w:jc w:val="center"/>
        <w:rPr>
          <w:b/>
        </w:rPr>
      </w:pPr>
      <w:r w:rsidRPr="00445743">
        <w:rPr>
          <w:b/>
        </w:rPr>
        <w:lastRenderedPageBreak/>
        <w:t>Паспорт</w:t>
      </w:r>
    </w:p>
    <w:p w:rsidR="00F35A6D" w:rsidRPr="00445743" w:rsidRDefault="00F35A6D" w:rsidP="00F35A6D">
      <w:pPr>
        <w:pStyle w:val="a3"/>
        <w:jc w:val="center"/>
        <w:rPr>
          <w:b/>
        </w:rPr>
      </w:pPr>
      <w:r w:rsidRPr="00445743">
        <w:rPr>
          <w:b/>
        </w:rPr>
        <w:t>муниципальной программы муниципального образования «</w:t>
      </w:r>
      <w:proofErr w:type="spellStart"/>
      <w:r w:rsidRPr="00445743">
        <w:rPr>
          <w:b/>
        </w:rPr>
        <w:t>Шадреньгское</w:t>
      </w:r>
      <w:proofErr w:type="spellEnd"/>
      <w:r w:rsidRPr="00445743">
        <w:rPr>
          <w:b/>
        </w:rPr>
        <w:t>»</w:t>
      </w:r>
    </w:p>
    <w:p w:rsidR="00F35A6D" w:rsidRDefault="00F35A6D" w:rsidP="00F35A6D">
      <w:pPr>
        <w:pStyle w:val="a3"/>
        <w:jc w:val="center"/>
      </w:pPr>
      <w:r>
        <w:t>«Создание условий для развития малого и среднего предпринимательства МО «</w:t>
      </w:r>
      <w:proofErr w:type="spellStart"/>
      <w:r>
        <w:t>Шадреньгское</w:t>
      </w:r>
      <w:proofErr w:type="spellEnd"/>
      <w:r>
        <w:t>» Вельского муниципального района на 2017-2019 годы»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395"/>
        <w:gridCol w:w="1185"/>
        <w:gridCol w:w="1694"/>
        <w:gridCol w:w="2070"/>
      </w:tblGrid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 Наименование муниципальной</w:t>
            </w:r>
            <w:r>
              <w:br/>
              <w:t>программы                  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Муниципальная программа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 «Создание условий для развития малого и среднего предпринимательства на территории МО «</w:t>
            </w:r>
            <w:proofErr w:type="spellStart"/>
            <w:r>
              <w:t>Шадреньгское</w:t>
            </w:r>
            <w:proofErr w:type="spellEnd"/>
            <w:r>
              <w:t>» Вельского района на 2017-2019 годы»</w:t>
            </w:r>
          </w:p>
          <w:p w:rsidR="00F35A6D" w:rsidRDefault="00F35A6D" w:rsidP="00EF36F4">
            <w:r>
              <w:t> 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Цели муниципальной</w:t>
            </w:r>
            <w:r>
              <w:br/>
              <w:t>программы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Повышение конкурентоспособности малого и среднего предпринимательства на территории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 путем создания благоприятных условий для развития предпринимательской деятельности</w:t>
            </w:r>
          </w:p>
          <w:p w:rsidR="00F35A6D" w:rsidRDefault="00F35A6D" w:rsidP="00EF36F4"/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Задачи муниципальной</w:t>
            </w:r>
            <w:r>
              <w:br/>
              <w:t>программы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  <w:p w:rsidR="00F35A6D" w:rsidRDefault="00F35A6D" w:rsidP="00EF36F4"/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Координатор муниципальной</w:t>
            </w:r>
            <w:r>
              <w:br/>
              <w:t>программы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Помощник Главы администрации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Муниципальный заказчик   </w:t>
            </w:r>
            <w:r>
              <w:br/>
              <w:t>муниципальной программы  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Администрация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  <w:p w:rsidR="00F35A6D" w:rsidRDefault="00F35A6D" w:rsidP="00EF36F4"/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Сроки реализации           </w:t>
            </w:r>
            <w:r>
              <w:br/>
              <w:t>муниципальной программы  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2017-2019 годы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  <w:vMerge w:val="restart"/>
          </w:tcPr>
          <w:p w:rsidR="00F35A6D" w:rsidRDefault="00F35A6D" w:rsidP="00EF36F4">
            <w:r>
              <w:t>Источники финансирования   </w:t>
            </w:r>
            <w:r>
              <w:br/>
              <w:t>муниципальной программы, </w:t>
            </w:r>
            <w:r>
              <w:br/>
              <w:t>в том числе по годам:      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Расходы (млн. рублей)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  <w:vMerge/>
            <w:vAlign w:val="center"/>
          </w:tcPr>
          <w:p w:rsidR="00F35A6D" w:rsidRDefault="00F35A6D" w:rsidP="00EF36F4"/>
        </w:tc>
        <w:tc>
          <w:tcPr>
            <w:tcW w:w="1395" w:type="dxa"/>
          </w:tcPr>
          <w:p w:rsidR="00F35A6D" w:rsidRDefault="00F35A6D" w:rsidP="00EF36F4">
            <w:r>
              <w:t>Всего</w:t>
            </w:r>
          </w:p>
        </w:tc>
        <w:tc>
          <w:tcPr>
            <w:tcW w:w="1185" w:type="dxa"/>
          </w:tcPr>
          <w:p w:rsidR="00F35A6D" w:rsidRDefault="00F35A6D" w:rsidP="00EF36F4">
            <w:r>
              <w:t>Очередной</w:t>
            </w:r>
            <w:r>
              <w:br/>
              <w:t>финансовый</w:t>
            </w:r>
            <w:r>
              <w:br/>
              <w:t>год </w:t>
            </w:r>
          </w:p>
          <w:p w:rsidR="00F35A6D" w:rsidRDefault="00F35A6D" w:rsidP="00EF36F4">
            <w:r>
              <w:t>(2017г.)  </w:t>
            </w:r>
          </w:p>
        </w:tc>
        <w:tc>
          <w:tcPr>
            <w:tcW w:w="1694" w:type="dxa"/>
          </w:tcPr>
          <w:p w:rsidR="00F35A6D" w:rsidRDefault="00F35A6D" w:rsidP="00EF36F4">
            <w:r>
              <w:t>1-й год </w:t>
            </w:r>
            <w:r>
              <w:br/>
              <w:t>планового</w:t>
            </w:r>
            <w:r>
              <w:br/>
              <w:t xml:space="preserve">периода  </w:t>
            </w:r>
          </w:p>
          <w:p w:rsidR="00F35A6D" w:rsidRDefault="00F35A6D" w:rsidP="00EF36F4">
            <w:pPr>
              <w:pStyle w:val="a3"/>
            </w:pPr>
            <w:r>
              <w:t>   (2018)</w:t>
            </w:r>
          </w:p>
        </w:tc>
        <w:tc>
          <w:tcPr>
            <w:tcW w:w="2070" w:type="dxa"/>
          </w:tcPr>
          <w:p w:rsidR="00F35A6D" w:rsidRDefault="00F35A6D" w:rsidP="00EF36F4">
            <w:r>
              <w:t>2-й год </w:t>
            </w:r>
            <w:r>
              <w:br/>
              <w:t>планового</w:t>
            </w:r>
            <w:r>
              <w:br/>
              <w:t xml:space="preserve">периода  </w:t>
            </w:r>
          </w:p>
          <w:p w:rsidR="00F35A6D" w:rsidRDefault="00F35A6D" w:rsidP="00EF36F4">
            <w:pPr>
              <w:pStyle w:val="a3"/>
            </w:pPr>
            <w:r>
              <w:t>  (2019) 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Средства бюджета           </w:t>
            </w:r>
            <w:r>
              <w:br/>
              <w:t>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</w:tc>
        <w:tc>
          <w:tcPr>
            <w:tcW w:w="1395" w:type="dxa"/>
          </w:tcPr>
          <w:p w:rsidR="00F35A6D" w:rsidRDefault="00F35A6D" w:rsidP="00EF36F4">
            <w:r>
              <w:t xml:space="preserve"> 0,0</w:t>
            </w:r>
          </w:p>
        </w:tc>
        <w:tc>
          <w:tcPr>
            <w:tcW w:w="1185" w:type="dxa"/>
          </w:tcPr>
          <w:p w:rsidR="00F35A6D" w:rsidRDefault="00F35A6D" w:rsidP="00EF36F4">
            <w:r>
              <w:t>0,0</w:t>
            </w:r>
          </w:p>
        </w:tc>
        <w:tc>
          <w:tcPr>
            <w:tcW w:w="1694" w:type="dxa"/>
          </w:tcPr>
          <w:p w:rsidR="00F35A6D" w:rsidRDefault="00F35A6D" w:rsidP="00EF36F4">
            <w:r>
              <w:t>0,0</w:t>
            </w:r>
          </w:p>
        </w:tc>
        <w:tc>
          <w:tcPr>
            <w:tcW w:w="2070" w:type="dxa"/>
          </w:tcPr>
          <w:p w:rsidR="00F35A6D" w:rsidRDefault="00F35A6D" w:rsidP="00EF36F4">
            <w:r>
              <w:t>0,0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Другие источники           </w:t>
            </w:r>
          </w:p>
        </w:tc>
        <w:tc>
          <w:tcPr>
            <w:tcW w:w="1395" w:type="dxa"/>
          </w:tcPr>
          <w:p w:rsidR="00F35A6D" w:rsidRDefault="00F35A6D" w:rsidP="00EF36F4">
            <w:r>
              <w:t>0,0</w:t>
            </w:r>
          </w:p>
        </w:tc>
        <w:tc>
          <w:tcPr>
            <w:tcW w:w="1185" w:type="dxa"/>
          </w:tcPr>
          <w:p w:rsidR="00F35A6D" w:rsidRDefault="00F35A6D" w:rsidP="00EF36F4">
            <w:r>
              <w:t>0,0</w:t>
            </w:r>
          </w:p>
        </w:tc>
        <w:tc>
          <w:tcPr>
            <w:tcW w:w="1694" w:type="dxa"/>
          </w:tcPr>
          <w:p w:rsidR="00F35A6D" w:rsidRDefault="00F35A6D" w:rsidP="00EF36F4">
            <w:r>
              <w:t>0,0</w:t>
            </w:r>
          </w:p>
        </w:tc>
        <w:tc>
          <w:tcPr>
            <w:tcW w:w="2070" w:type="dxa"/>
          </w:tcPr>
          <w:p w:rsidR="00F35A6D" w:rsidRDefault="00F35A6D" w:rsidP="00EF36F4">
            <w:r>
              <w:t>0,0</w:t>
            </w:r>
          </w:p>
        </w:tc>
      </w:tr>
      <w:tr w:rsidR="00F35A6D" w:rsidTr="00EF36F4">
        <w:trPr>
          <w:tblCellSpacing w:w="0" w:type="dxa"/>
        </w:trPr>
        <w:tc>
          <w:tcPr>
            <w:tcW w:w="3000" w:type="dxa"/>
          </w:tcPr>
          <w:p w:rsidR="00F35A6D" w:rsidRDefault="00F35A6D" w:rsidP="00EF36F4">
            <w:r>
              <w:t>Ожидаемые результаты от реализации Программы</w:t>
            </w:r>
          </w:p>
        </w:tc>
        <w:tc>
          <w:tcPr>
            <w:tcW w:w="6344" w:type="dxa"/>
            <w:gridSpan w:val="4"/>
          </w:tcPr>
          <w:p w:rsidR="00F35A6D" w:rsidRDefault="00F35A6D" w:rsidP="00EF36F4">
            <w: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муниципального образования «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</w:tc>
      </w:tr>
    </w:tbl>
    <w:p w:rsidR="00F35A6D" w:rsidRPr="00445743" w:rsidRDefault="00F35A6D" w:rsidP="00F35A6D">
      <w:pPr>
        <w:pStyle w:val="a3"/>
        <w:rPr>
          <w:b/>
        </w:rPr>
      </w:pPr>
      <w:r w:rsidRPr="00445743">
        <w:rPr>
          <w:b/>
        </w:rPr>
        <w:t xml:space="preserve">   1.     Общая характеристика сферы реализации муниципальной программы, проблемы и обоснование необходимости ее решения программными методами </w:t>
      </w:r>
    </w:p>
    <w:p w:rsidR="00F35A6D" w:rsidRDefault="00F35A6D" w:rsidP="00F35A6D">
      <w:pPr>
        <w:pStyle w:val="a3"/>
      </w:pPr>
      <w:r>
        <w:t xml:space="preserve">        1.   </w:t>
      </w:r>
      <w:proofErr w:type="gramStart"/>
      <w:r>
        <w:t xml:space="preserve">Муниципальная программа сельского поселения </w:t>
      </w:r>
      <w:proofErr w:type="spellStart"/>
      <w:r>
        <w:t>Шадреньгское</w:t>
      </w:r>
      <w:proofErr w:type="spellEnd"/>
      <w:r>
        <w:t xml:space="preserve"> «Создание условий для развития малого и среднего предпринимательства на территории сельского поселения </w:t>
      </w:r>
      <w:proofErr w:type="spellStart"/>
      <w:r>
        <w:t>Шадреньгское</w:t>
      </w:r>
      <w:proofErr w:type="spellEnd"/>
      <w:r>
        <w:t xml:space="preserve"> Каширского муниципального района на 2014-2016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администрация сельского поселения </w:t>
      </w:r>
      <w:proofErr w:type="spellStart"/>
      <w:r>
        <w:t>Шадреньгское</w:t>
      </w:r>
      <w:proofErr w:type="spellEnd"/>
      <w:r>
        <w:t>.</w:t>
      </w:r>
      <w:proofErr w:type="gramEnd"/>
    </w:p>
    <w:p w:rsidR="00F35A6D" w:rsidRPr="00445743" w:rsidRDefault="00F35A6D" w:rsidP="00F35A6D">
      <w:pPr>
        <w:pStyle w:val="a3"/>
      </w:pPr>
      <w:r w:rsidRPr="00445743">
        <w:t xml:space="preserve"> Число индивидуальных  предпринимателей сельского поселения </w:t>
      </w:r>
      <w:proofErr w:type="spellStart"/>
      <w:r w:rsidRPr="00445743">
        <w:t>Шадреньгское</w:t>
      </w:r>
      <w:proofErr w:type="spellEnd"/>
      <w:r w:rsidRPr="00445743">
        <w:t xml:space="preserve"> Вельского муниципального района (далее — сельское поселение </w:t>
      </w:r>
      <w:proofErr w:type="spellStart"/>
      <w:r w:rsidRPr="00445743">
        <w:t>Шадреньгское</w:t>
      </w:r>
      <w:proofErr w:type="spellEnd"/>
      <w:r w:rsidRPr="00445743">
        <w:t xml:space="preserve">) составляет более 10 человек, на которых занято более 20 человек. </w:t>
      </w:r>
    </w:p>
    <w:p w:rsidR="00F35A6D" w:rsidRDefault="00F35A6D" w:rsidP="00F35A6D">
      <w:pPr>
        <w:pStyle w:val="a3"/>
      </w:pPr>
      <w:r>
        <w:lastRenderedPageBreak/>
        <w:t xml:space="preserve">В то же время потенциал развития малого и среднего предпринимательства на территории сельского поселения </w:t>
      </w:r>
      <w:proofErr w:type="spellStart"/>
      <w:r>
        <w:t>Шадреньгское</w:t>
      </w:r>
      <w:proofErr w:type="spellEnd"/>
      <w:r>
        <w:t xml:space="preserve"> в настоящее время реализован не полностью, причиной чего  является отсутствие стартового </w:t>
      </w:r>
      <w:proofErr w:type="gramStart"/>
      <w:r>
        <w:t>капитала</w:t>
      </w:r>
      <w:proofErr w:type="gramEnd"/>
      <w:r>
        <w:t xml:space="preserve"> и недостаток знаний  для успешного начала предпринимательской деятельности.</w:t>
      </w:r>
    </w:p>
    <w:p w:rsidR="00F35A6D" w:rsidRDefault="00F35A6D" w:rsidP="00F35A6D">
      <w:pPr>
        <w:pStyle w:val="a3"/>
      </w:pPr>
      <w: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F35A6D" w:rsidRDefault="00F35A6D" w:rsidP="00F35A6D">
      <w:pPr>
        <w:pStyle w:val="a3"/>
      </w:pPr>
      <w: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proofErr w:type="spellStart"/>
      <w:r>
        <w:t>Шадреньгское</w:t>
      </w:r>
      <w:proofErr w:type="spellEnd"/>
      <w:r>
        <w:t>.</w:t>
      </w:r>
    </w:p>
    <w:p w:rsidR="00F35A6D" w:rsidRDefault="00F35A6D" w:rsidP="00F35A6D">
      <w:pPr>
        <w:pStyle w:val="a3"/>
      </w:pPr>
      <w:r>
        <w:t>Основные принципы поддержки субъектов малого и среднего предпринимательства:</w:t>
      </w:r>
    </w:p>
    <w:p w:rsidR="00F35A6D" w:rsidRDefault="00F35A6D" w:rsidP="00F35A6D">
      <w:pPr>
        <w:pStyle w:val="a3"/>
      </w:pPr>
      <w: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proofErr w:type="spellStart"/>
      <w:r>
        <w:t>Шадреньгское</w:t>
      </w:r>
      <w:proofErr w:type="spellEnd"/>
      <w:r>
        <w:t>, не иметь задолженности перед бюджетами всех уровней;</w:t>
      </w:r>
    </w:p>
    <w:p w:rsidR="00F35A6D" w:rsidRDefault="00F35A6D" w:rsidP="00F35A6D">
      <w:pPr>
        <w:pStyle w:val="a3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F35A6D" w:rsidRDefault="00F35A6D" w:rsidP="00F35A6D">
      <w:pPr>
        <w:pStyle w:val="a3"/>
      </w:pPr>
      <w: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F35A6D" w:rsidRDefault="00F35A6D" w:rsidP="00F35A6D">
      <w:pPr>
        <w:pStyle w:val="a3"/>
      </w:pPr>
      <w: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35A6D" w:rsidRDefault="00F35A6D" w:rsidP="00F35A6D">
      <w:pPr>
        <w:pStyle w:val="a3"/>
      </w:pPr>
      <w:r>
        <w:t>- соответствие уровня заработной платы действующему законодательству;</w:t>
      </w:r>
    </w:p>
    <w:p w:rsidR="00F35A6D" w:rsidRDefault="00F35A6D" w:rsidP="00F35A6D">
      <w:pPr>
        <w:pStyle w:val="a3"/>
      </w:pPr>
      <w:r>
        <w:t>- открытость процедур оказания поддержки;</w:t>
      </w:r>
    </w:p>
    <w:p w:rsidR="00F35A6D" w:rsidRDefault="00F35A6D" w:rsidP="00F35A6D">
      <w:pPr>
        <w:pStyle w:val="a3"/>
      </w:pPr>
      <w:r>
        <w:t>- интегральная поддержка (возможность одновременного получения в нескольких формах).</w:t>
      </w:r>
    </w:p>
    <w:p w:rsidR="00F35A6D" w:rsidRDefault="00F35A6D" w:rsidP="00F35A6D">
      <w:pPr>
        <w:pStyle w:val="a3"/>
      </w:pPr>
      <w:r>
        <w:t>2.Поддержка субъектов малого и среднего предпринимательства осуществляется в следующих формах:</w:t>
      </w:r>
    </w:p>
    <w:p w:rsidR="00F35A6D" w:rsidRDefault="00F35A6D" w:rsidP="00F35A6D">
      <w:pPr>
        <w:pStyle w:val="a3"/>
      </w:pPr>
      <w:r>
        <w:t>- правовая поддержка;</w:t>
      </w:r>
    </w:p>
    <w:p w:rsidR="00F35A6D" w:rsidRDefault="00F35A6D" w:rsidP="00F35A6D">
      <w:pPr>
        <w:pStyle w:val="a3"/>
      </w:pPr>
      <w:r>
        <w:t>- консультационная поддержка;</w:t>
      </w:r>
    </w:p>
    <w:p w:rsidR="00F35A6D" w:rsidRDefault="00F35A6D" w:rsidP="00F35A6D">
      <w:pPr>
        <w:pStyle w:val="a3"/>
      </w:pPr>
      <w:r>
        <w:t>- информационная поддержка;</w:t>
      </w:r>
    </w:p>
    <w:p w:rsidR="00F35A6D" w:rsidRDefault="00F35A6D" w:rsidP="00F35A6D">
      <w:pPr>
        <w:pStyle w:val="a3"/>
      </w:pPr>
      <w:r>
        <w:t>- финансовая поддержка;</w:t>
      </w:r>
    </w:p>
    <w:p w:rsidR="00F35A6D" w:rsidRDefault="00F35A6D" w:rsidP="00F35A6D">
      <w:pPr>
        <w:pStyle w:val="a3"/>
      </w:pPr>
      <w:r>
        <w:t>- имущественная поддержка;</w:t>
      </w:r>
    </w:p>
    <w:p w:rsidR="00F35A6D" w:rsidRDefault="00F35A6D" w:rsidP="00F35A6D">
      <w:pPr>
        <w:pStyle w:val="a3"/>
      </w:pPr>
      <w:r>
        <w:lastRenderedPageBreak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F35A6D" w:rsidRDefault="00F35A6D" w:rsidP="00F35A6D">
      <w:pPr>
        <w:pStyle w:val="a3"/>
      </w:pPr>
      <w:r>
        <w:t>Приоритетными направлениями поддержки субъектов малого и среднего предпринимательства определяются:</w:t>
      </w:r>
    </w:p>
    <w:p w:rsidR="00F35A6D" w:rsidRDefault="00F35A6D" w:rsidP="00F35A6D">
      <w:pPr>
        <w:pStyle w:val="a3"/>
      </w:pPr>
      <w:r>
        <w:t>- промышленные и инновационные производства;</w:t>
      </w:r>
    </w:p>
    <w:p w:rsidR="00F35A6D" w:rsidRDefault="00F35A6D" w:rsidP="00F35A6D">
      <w:pPr>
        <w:pStyle w:val="a3"/>
      </w:pPr>
      <w:r>
        <w:t>- переработка продукции агропромышленного комплекса;</w:t>
      </w:r>
    </w:p>
    <w:p w:rsidR="00F35A6D" w:rsidRDefault="00F35A6D" w:rsidP="00F35A6D">
      <w:pPr>
        <w:pStyle w:val="a3"/>
      </w:pPr>
      <w:r>
        <w:t>- выпуск товаров потребительского назначения;</w:t>
      </w:r>
    </w:p>
    <w:p w:rsidR="00F35A6D" w:rsidRDefault="00F35A6D" w:rsidP="00F35A6D">
      <w:pPr>
        <w:pStyle w:val="a3"/>
      </w:pPr>
      <w:r>
        <w:t>- оказание услуг населению.</w:t>
      </w:r>
    </w:p>
    <w:p w:rsidR="00F35A6D" w:rsidRDefault="00F35A6D" w:rsidP="00F35A6D">
      <w:pPr>
        <w:pStyle w:val="a3"/>
      </w:pPr>
      <w:r>
        <w:t xml:space="preserve">Органами местного самоуправления сельского поселения </w:t>
      </w:r>
      <w:proofErr w:type="spellStart"/>
      <w:r>
        <w:t>Шадреньгское</w:t>
      </w:r>
      <w:proofErr w:type="spellEnd"/>
      <w: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F35A6D" w:rsidRDefault="00F35A6D" w:rsidP="00F35A6D">
      <w:pPr>
        <w:pStyle w:val="a3"/>
      </w:pPr>
      <w: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proofErr w:type="spellStart"/>
      <w:r>
        <w:t>Шадреньгское</w:t>
      </w:r>
      <w:proofErr w:type="spellEnd"/>
      <w:r>
        <w:t xml:space="preserve"> сельского поселения </w:t>
      </w:r>
      <w:proofErr w:type="spellStart"/>
      <w:r>
        <w:t>Шадреньгское</w:t>
      </w:r>
      <w:proofErr w:type="spellEnd"/>
      <w:r>
        <w:t xml:space="preserve"> приведены в приложении № 1 к муниципальной программе.</w:t>
      </w:r>
    </w:p>
    <w:p w:rsidR="00F35A6D" w:rsidRPr="00445743" w:rsidRDefault="00F35A6D" w:rsidP="00F35A6D">
      <w:pPr>
        <w:pStyle w:val="a3"/>
        <w:rPr>
          <w:b/>
        </w:rPr>
      </w:pPr>
      <w:r w:rsidRPr="00445743">
        <w:rPr>
          <w:b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F35A6D" w:rsidRDefault="00F35A6D" w:rsidP="00F35A6D">
      <w:pPr>
        <w:pStyle w:val="a3"/>
      </w:pPr>
      <w:r>
        <w:t xml:space="preserve">           Цель программы — создание на территории сельского поселения </w:t>
      </w:r>
      <w:proofErr w:type="spellStart"/>
      <w:r>
        <w:t>Шадреньгское</w:t>
      </w:r>
      <w:proofErr w:type="spellEnd"/>
      <w: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35A6D" w:rsidRDefault="00F35A6D" w:rsidP="00F35A6D">
      <w:pPr>
        <w:pStyle w:val="a3"/>
      </w:pPr>
      <w: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35A6D" w:rsidRDefault="00F35A6D" w:rsidP="00F35A6D">
      <w:pPr>
        <w:pStyle w:val="a3"/>
      </w:pPr>
      <w: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35A6D" w:rsidRDefault="00F35A6D" w:rsidP="00F35A6D">
      <w:pPr>
        <w:pStyle w:val="a3"/>
      </w:pPr>
      <w:r>
        <w:t>- устранение административных барьеров, препятствующих развитию субъектов малого и среднего бизнеса;</w:t>
      </w:r>
    </w:p>
    <w:p w:rsidR="00F35A6D" w:rsidRDefault="00F35A6D" w:rsidP="00F35A6D">
      <w:pPr>
        <w:pStyle w:val="a3"/>
      </w:pPr>
      <w:r>
        <w:t>- совершенствование методов и механизмов финансовой поддержки субъектов малого и среднего предпринимательства;</w:t>
      </w:r>
    </w:p>
    <w:p w:rsidR="00F35A6D" w:rsidRDefault="00F35A6D" w:rsidP="00F35A6D">
      <w:pPr>
        <w:pStyle w:val="a3"/>
      </w:pPr>
      <w:r>
        <w:t>- повышение деловой и инвестиционной активности предприятий субъектов малого и среднего бизнеса;</w:t>
      </w:r>
    </w:p>
    <w:p w:rsidR="00F35A6D" w:rsidRDefault="00F35A6D" w:rsidP="00F35A6D">
      <w:pPr>
        <w:pStyle w:val="a3"/>
      </w:pPr>
      <w:r>
        <w:t>- создание условий для увеличения занятости населения;</w:t>
      </w:r>
    </w:p>
    <w:p w:rsidR="00F35A6D" w:rsidRDefault="00F35A6D" w:rsidP="00F35A6D">
      <w:pPr>
        <w:pStyle w:val="a3"/>
      </w:pPr>
      <w: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35A6D" w:rsidRDefault="00F35A6D" w:rsidP="00F35A6D">
      <w:pPr>
        <w:pStyle w:val="a3"/>
      </w:pPr>
      <w:r>
        <w:t>- привлечение субъектов малого и среднего предпринимательства для выполнения муниципального заказа.</w:t>
      </w:r>
    </w:p>
    <w:p w:rsidR="00F35A6D" w:rsidRDefault="00F35A6D" w:rsidP="00F35A6D">
      <w:pPr>
        <w:pStyle w:val="a3"/>
      </w:pPr>
      <w:r>
        <w:t xml:space="preserve">          Указанная цель и задачи соответствуют социально-экономической направленности развития сельского поселения </w:t>
      </w:r>
      <w:proofErr w:type="spellStart"/>
      <w:r>
        <w:t>Шадреньгское</w:t>
      </w:r>
      <w:proofErr w:type="spellEnd"/>
      <w:r>
        <w:t>.</w:t>
      </w:r>
    </w:p>
    <w:p w:rsidR="00F35A6D" w:rsidRPr="00445743" w:rsidRDefault="00F35A6D" w:rsidP="00F35A6D">
      <w:pPr>
        <w:pStyle w:val="a3"/>
        <w:rPr>
          <w:b/>
        </w:rPr>
      </w:pPr>
      <w:r>
        <w:t xml:space="preserve">  </w:t>
      </w:r>
      <w:r w:rsidRPr="00445743">
        <w:rPr>
          <w:b/>
        </w:rPr>
        <w:t>                                     3.Сроки и этапы реализации Программы</w:t>
      </w:r>
    </w:p>
    <w:p w:rsidR="00F35A6D" w:rsidRDefault="00F35A6D" w:rsidP="00F35A6D">
      <w:pPr>
        <w:pStyle w:val="a3"/>
      </w:pPr>
      <w:r>
        <w:t>Период реализации Программы составляет 3 года: 2017 — 2019 годы.</w:t>
      </w:r>
    </w:p>
    <w:p w:rsidR="00F35A6D" w:rsidRPr="00445743" w:rsidRDefault="00F35A6D" w:rsidP="00F35A6D">
      <w:pPr>
        <w:pStyle w:val="a3"/>
        <w:rPr>
          <w:b/>
        </w:rPr>
      </w:pPr>
      <w:r>
        <w:t xml:space="preserve">   </w:t>
      </w:r>
      <w:r w:rsidRPr="00445743">
        <w:rPr>
          <w:b/>
        </w:rPr>
        <w:t>Ожидаемые результаты от реализации Программы</w:t>
      </w:r>
    </w:p>
    <w:p w:rsidR="00F35A6D" w:rsidRDefault="00F35A6D" w:rsidP="00F35A6D">
      <w:pPr>
        <w:pStyle w:val="a3"/>
      </w:pPr>
      <w: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 </w:t>
      </w:r>
      <w:proofErr w:type="spellStart"/>
      <w:r>
        <w:t>Шадреньгское</w:t>
      </w:r>
      <w:proofErr w:type="spellEnd"/>
      <w:r>
        <w:t>.</w:t>
      </w:r>
    </w:p>
    <w:p w:rsidR="00F35A6D" w:rsidRDefault="00F35A6D" w:rsidP="00F35A6D">
      <w:pPr>
        <w:pStyle w:val="a3"/>
      </w:pPr>
      <w:r>
        <w:t>По итогам реализации программы планируется получить следующие результаты:</w:t>
      </w:r>
    </w:p>
    <w:p w:rsidR="00F35A6D" w:rsidRDefault="00F35A6D" w:rsidP="00F35A6D">
      <w:pPr>
        <w:pStyle w:val="a3"/>
      </w:pPr>
      <w:r>
        <w:t>- привлечение инвестиций в малое предпринимательство;</w:t>
      </w:r>
    </w:p>
    <w:p w:rsidR="00F35A6D" w:rsidRDefault="00F35A6D" w:rsidP="00F35A6D">
      <w:pPr>
        <w:pStyle w:val="a3"/>
      </w:pPr>
      <w: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proofErr w:type="spellStart"/>
      <w:r>
        <w:t>Шадреньгское</w:t>
      </w:r>
      <w:proofErr w:type="spellEnd"/>
      <w:r>
        <w:t>;</w:t>
      </w:r>
    </w:p>
    <w:p w:rsidR="00F35A6D" w:rsidRDefault="00F35A6D" w:rsidP="00F35A6D">
      <w:pPr>
        <w:pStyle w:val="a3"/>
      </w:pPr>
      <w:r>
        <w:t>- рост налоговых поступлений в местный бюджет от деятельности предприятий субъектов малого и среднего бизнеса;</w:t>
      </w:r>
    </w:p>
    <w:p w:rsidR="00F35A6D" w:rsidRDefault="00F35A6D" w:rsidP="00F35A6D">
      <w:pPr>
        <w:pStyle w:val="a3"/>
      </w:pPr>
      <w:r>
        <w:t>- повышение качества товаров и услуг, предоставляемых населению за счет усиления конкуренции;</w:t>
      </w:r>
    </w:p>
    <w:p w:rsidR="00F35A6D" w:rsidRDefault="00F35A6D" w:rsidP="00F35A6D">
      <w:pPr>
        <w:pStyle w:val="a3"/>
      </w:pPr>
      <w: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35A6D" w:rsidRDefault="00F35A6D" w:rsidP="00F35A6D">
      <w:pPr>
        <w:pStyle w:val="a3"/>
      </w:pPr>
      <w:r w:rsidRPr="00445743">
        <w:rPr>
          <w:b/>
        </w:rPr>
        <w:t xml:space="preserve">  </w:t>
      </w:r>
      <w:proofErr w:type="gramStart"/>
      <w:r w:rsidRPr="00445743">
        <w:rPr>
          <w:b/>
        </w:rPr>
        <w:t>Контроль за</w:t>
      </w:r>
      <w:proofErr w:type="gramEnd"/>
      <w:r w:rsidRPr="00445743">
        <w:rPr>
          <w:b/>
        </w:rPr>
        <w:t xml:space="preserve"> ходом реализации Программы:</w:t>
      </w:r>
      <w:r>
        <w:rPr>
          <w:b/>
        </w:rPr>
        <w:t xml:space="preserve">   </w:t>
      </w:r>
      <w:proofErr w:type="gramStart"/>
      <w:r>
        <w:t>Контроль за</w:t>
      </w:r>
      <w:proofErr w:type="gramEnd"/>
      <w:r>
        <w:t xml:space="preserve"> реализацией настоящей муниципальной Программы осуществляет Глава сельского поселения </w:t>
      </w:r>
      <w:proofErr w:type="spellStart"/>
      <w:r>
        <w:t>Шадреньгское</w:t>
      </w:r>
      <w:proofErr w:type="spellEnd"/>
      <w:r>
        <w:t>.</w:t>
      </w: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Default="00F35A6D" w:rsidP="00F35A6D">
      <w:pPr>
        <w:pStyle w:val="a3"/>
        <w:jc w:val="right"/>
        <w:rPr>
          <w:sz w:val="20"/>
          <w:szCs w:val="20"/>
        </w:rPr>
      </w:pPr>
    </w:p>
    <w:p w:rsidR="00F35A6D" w:rsidRPr="00DA1B1A" w:rsidRDefault="00F35A6D" w:rsidP="00F35A6D">
      <w:pPr>
        <w:pStyle w:val="a3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r w:rsidRPr="00DA1B1A">
        <w:rPr>
          <w:sz w:val="20"/>
          <w:szCs w:val="20"/>
        </w:rPr>
        <w:t>иложение</w:t>
      </w:r>
      <w:proofErr w:type="spellEnd"/>
      <w:r w:rsidRPr="00DA1B1A">
        <w:rPr>
          <w:sz w:val="20"/>
          <w:szCs w:val="20"/>
        </w:rPr>
        <w:t xml:space="preserve"> № </w:t>
      </w:r>
      <w:r>
        <w:rPr>
          <w:sz w:val="20"/>
          <w:szCs w:val="20"/>
        </w:rPr>
        <w:t>1</w:t>
      </w:r>
    </w:p>
    <w:p w:rsidR="00F35A6D" w:rsidRPr="00DA1B1A" w:rsidRDefault="00F35A6D" w:rsidP="00F35A6D">
      <w:pPr>
        <w:pStyle w:val="a3"/>
        <w:jc w:val="right"/>
        <w:rPr>
          <w:sz w:val="20"/>
          <w:szCs w:val="20"/>
        </w:rPr>
      </w:pPr>
      <w:r w:rsidRPr="00DA1B1A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  <w:r w:rsidRPr="00DA1B1A">
        <w:rPr>
          <w:sz w:val="20"/>
          <w:szCs w:val="20"/>
        </w:rPr>
        <w:t xml:space="preserve">сельского поселения </w:t>
      </w:r>
      <w:proofErr w:type="spellStart"/>
      <w:r w:rsidRPr="00DA1B1A">
        <w:rPr>
          <w:sz w:val="20"/>
          <w:szCs w:val="20"/>
        </w:rPr>
        <w:t>Шадреньгское</w:t>
      </w:r>
      <w:proofErr w:type="spellEnd"/>
    </w:p>
    <w:p w:rsidR="00F35A6D" w:rsidRDefault="00F35A6D" w:rsidP="00F35A6D">
      <w:pPr>
        <w:pStyle w:val="a3"/>
        <w:jc w:val="right"/>
        <w:rPr>
          <w:bCs/>
          <w:sz w:val="20"/>
          <w:szCs w:val="20"/>
        </w:rPr>
      </w:pPr>
      <w:r w:rsidRPr="00DA1B1A">
        <w:rPr>
          <w:bCs/>
          <w:sz w:val="20"/>
          <w:szCs w:val="20"/>
        </w:rPr>
        <w:t>«Создание условий для развития малого и среднего предпринимательства</w:t>
      </w:r>
    </w:p>
    <w:p w:rsidR="00F35A6D" w:rsidRDefault="00F35A6D" w:rsidP="00F35A6D">
      <w:pPr>
        <w:pStyle w:val="a3"/>
        <w:jc w:val="right"/>
        <w:rPr>
          <w:bCs/>
          <w:sz w:val="20"/>
          <w:szCs w:val="20"/>
        </w:rPr>
      </w:pPr>
      <w:r w:rsidRPr="00DA1B1A">
        <w:rPr>
          <w:bCs/>
          <w:sz w:val="20"/>
          <w:szCs w:val="20"/>
        </w:rPr>
        <w:t xml:space="preserve"> на территории МО «</w:t>
      </w:r>
      <w:proofErr w:type="spellStart"/>
      <w:r w:rsidRPr="00DA1B1A">
        <w:rPr>
          <w:bCs/>
          <w:sz w:val="20"/>
          <w:szCs w:val="20"/>
        </w:rPr>
        <w:t>Шадреньгское</w:t>
      </w:r>
      <w:proofErr w:type="spellEnd"/>
      <w:r w:rsidRPr="00DA1B1A">
        <w:rPr>
          <w:bCs/>
          <w:sz w:val="20"/>
          <w:szCs w:val="20"/>
        </w:rPr>
        <w:t>» Вельского муниципального района</w:t>
      </w:r>
    </w:p>
    <w:p w:rsidR="00F35A6D" w:rsidRPr="00DA1B1A" w:rsidRDefault="00F35A6D" w:rsidP="00F35A6D">
      <w:pPr>
        <w:pStyle w:val="a3"/>
        <w:jc w:val="right"/>
        <w:rPr>
          <w:sz w:val="20"/>
          <w:szCs w:val="20"/>
        </w:rPr>
      </w:pPr>
      <w:r w:rsidRPr="00DA1B1A">
        <w:rPr>
          <w:bCs/>
          <w:sz w:val="20"/>
          <w:szCs w:val="20"/>
        </w:rPr>
        <w:t xml:space="preserve"> Архангельской области  на 201</w:t>
      </w:r>
      <w:r>
        <w:rPr>
          <w:bCs/>
          <w:sz w:val="20"/>
          <w:szCs w:val="20"/>
        </w:rPr>
        <w:t>7</w:t>
      </w:r>
      <w:r w:rsidRPr="00DA1B1A">
        <w:rPr>
          <w:bCs/>
          <w:sz w:val="20"/>
          <w:szCs w:val="20"/>
        </w:rPr>
        <w:t>-201</w:t>
      </w:r>
      <w:r>
        <w:rPr>
          <w:bCs/>
          <w:sz w:val="20"/>
          <w:szCs w:val="20"/>
        </w:rPr>
        <w:t>9</w:t>
      </w:r>
      <w:r w:rsidRPr="00DA1B1A">
        <w:rPr>
          <w:bCs/>
          <w:sz w:val="20"/>
          <w:szCs w:val="20"/>
        </w:rPr>
        <w:t xml:space="preserve"> годы»</w:t>
      </w:r>
    </w:p>
    <w:p w:rsidR="00F35A6D" w:rsidRDefault="00F35A6D" w:rsidP="00F35A6D">
      <w:pPr>
        <w:pStyle w:val="a3"/>
        <w:jc w:val="right"/>
      </w:pPr>
      <w:r>
        <w:t xml:space="preserve"> </w:t>
      </w:r>
    </w:p>
    <w:p w:rsidR="00F35A6D" w:rsidRDefault="00F35A6D" w:rsidP="00F35A6D">
      <w:pPr>
        <w:pStyle w:val="a3"/>
      </w:pPr>
      <w:r>
        <w:t> </w:t>
      </w:r>
    </w:p>
    <w:p w:rsidR="00F35A6D" w:rsidRDefault="00F35A6D" w:rsidP="00F35A6D">
      <w:pPr>
        <w:pStyle w:val="a3"/>
        <w:jc w:val="center"/>
      </w:pPr>
      <w:r>
        <w:t xml:space="preserve">Мероприятия по созданию условий для развития малого и среднего предпринимательства сельского поселения </w:t>
      </w:r>
      <w:proofErr w:type="spellStart"/>
      <w:r>
        <w:t>Шадреньгское</w:t>
      </w:r>
      <w:proofErr w:type="spellEnd"/>
    </w:p>
    <w:p w:rsidR="00F35A6D" w:rsidRDefault="00F35A6D" w:rsidP="00F35A6D">
      <w:pPr>
        <w:pStyle w:val="a3"/>
        <w:jc w:val="center"/>
      </w:pPr>
      <w:r>
        <w:t> 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05"/>
        <w:gridCol w:w="5535"/>
        <w:gridCol w:w="1845"/>
        <w:gridCol w:w="1980"/>
      </w:tblGrid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35" w:type="dxa"/>
          </w:tcPr>
          <w:p w:rsidR="00F35A6D" w:rsidRDefault="00F35A6D" w:rsidP="00EF36F4">
            <w:r>
              <w:t>Содержание мероприятий</w:t>
            </w:r>
          </w:p>
        </w:tc>
        <w:tc>
          <w:tcPr>
            <w:tcW w:w="1845" w:type="dxa"/>
          </w:tcPr>
          <w:p w:rsidR="00F35A6D" w:rsidRDefault="00F35A6D" w:rsidP="00EF36F4">
            <w:r>
              <w:t>Сроки</w:t>
            </w:r>
            <w:r>
              <w:br/>
              <w:t>исполнения  </w:t>
            </w:r>
          </w:p>
        </w:tc>
        <w:tc>
          <w:tcPr>
            <w:tcW w:w="1980" w:type="dxa"/>
          </w:tcPr>
          <w:p w:rsidR="00F35A6D" w:rsidRDefault="00F35A6D" w:rsidP="00EF36F4">
            <w:r>
              <w:t>Источники     </w:t>
            </w:r>
            <w:r>
              <w:br/>
              <w:t>финансирования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1.</w:t>
            </w:r>
          </w:p>
        </w:tc>
        <w:tc>
          <w:tcPr>
            <w:tcW w:w="5535" w:type="dxa"/>
          </w:tcPr>
          <w:p w:rsidR="00F35A6D" w:rsidRDefault="00F35A6D" w:rsidP="00EF36F4">
            <w:r>
              <w:t>Ведение Реестра субъектов малого</w:t>
            </w:r>
            <w:r>
              <w:br/>
              <w:t>и среднего предпринимательства -</w:t>
            </w:r>
            <w:r>
              <w:br/>
              <w:t>получателей поддержки</w:t>
            </w:r>
          </w:p>
        </w:tc>
        <w:tc>
          <w:tcPr>
            <w:tcW w:w="1845" w:type="dxa"/>
          </w:tcPr>
          <w:p w:rsidR="00F35A6D" w:rsidRDefault="00F35A6D" w:rsidP="00EF36F4">
            <w:r>
              <w:t>Постоянно   </w:t>
            </w:r>
          </w:p>
        </w:tc>
        <w:tc>
          <w:tcPr>
            <w:tcW w:w="1980" w:type="dxa"/>
          </w:tcPr>
          <w:p w:rsidR="00F35A6D" w:rsidRDefault="00F35A6D" w:rsidP="00EF36F4">
            <w:r>
              <w:t>Средств не требуется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2.</w:t>
            </w:r>
          </w:p>
        </w:tc>
        <w:tc>
          <w:tcPr>
            <w:tcW w:w="5535" w:type="dxa"/>
          </w:tcPr>
          <w:p w:rsidR="00F35A6D" w:rsidRDefault="00F35A6D" w:rsidP="00EF36F4">
            <w:r>
              <w:t>Размещение в средствах массовой</w:t>
            </w:r>
            <w:r>
              <w:br/>
              <w:t xml:space="preserve">информации материалов о создании условий для развития малого  предпринимательства сельского поселения </w:t>
            </w:r>
            <w:proofErr w:type="spellStart"/>
            <w:r>
              <w:t>Шадреньгское</w:t>
            </w:r>
            <w:proofErr w:type="spellEnd"/>
          </w:p>
        </w:tc>
        <w:tc>
          <w:tcPr>
            <w:tcW w:w="1845" w:type="dxa"/>
          </w:tcPr>
          <w:p w:rsidR="00F35A6D" w:rsidRDefault="00F35A6D" w:rsidP="00EF36F4">
            <w:r>
              <w:t>По мере поступления материалов   </w:t>
            </w:r>
          </w:p>
        </w:tc>
        <w:tc>
          <w:tcPr>
            <w:tcW w:w="1980" w:type="dxa"/>
          </w:tcPr>
          <w:p w:rsidR="00F35A6D" w:rsidRDefault="00F35A6D" w:rsidP="00EF36F4">
            <w:r>
              <w:t>Местный бюджет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3.</w:t>
            </w:r>
          </w:p>
        </w:tc>
        <w:tc>
          <w:tcPr>
            <w:tcW w:w="5535" w:type="dxa"/>
          </w:tcPr>
          <w:p w:rsidR="00F35A6D" w:rsidRDefault="00F35A6D" w:rsidP="00EF36F4">
            <w:r>
              <w:t>Разработка предложений</w:t>
            </w:r>
            <w:r>
              <w:br/>
              <w:t>по совершенствованию системы</w:t>
            </w:r>
            <w:r>
              <w:br/>
              <w:t>показателей, характеризующих</w:t>
            </w:r>
            <w:r>
              <w:br/>
              <w:t>состояние и развитие малого</w:t>
            </w:r>
            <w:r>
              <w:br/>
              <w:t>и среднего предпринимательства</w:t>
            </w:r>
          </w:p>
        </w:tc>
        <w:tc>
          <w:tcPr>
            <w:tcW w:w="1845" w:type="dxa"/>
          </w:tcPr>
          <w:p w:rsidR="00F35A6D" w:rsidRDefault="00F35A6D" w:rsidP="00EF36F4">
            <w:r>
              <w:t>Ежегодно    </w:t>
            </w:r>
          </w:p>
        </w:tc>
        <w:tc>
          <w:tcPr>
            <w:tcW w:w="1980" w:type="dxa"/>
          </w:tcPr>
          <w:p w:rsidR="00F35A6D" w:rsidRDefault="00F35A6D" w:rsidP="00EF36F4">
            <w:r>
              <w:t>Средств не требуется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4.</w:t>
            </w:r>
          </w:p>
        </w:tc>
        <w:tc>
          <w:tcPr>
            <w:tcW w:w="5535" w:type="dxa"/>
          </w:tcPr>
          <w:p w:rsidR="00F35A6D" w:rsidRDefault="00F35A6D" w:rsidP="00EF36F4">
            <w:r>
              <w:t xml:space="preserve">Консультационные услуги субъектам малого предпринимательства, оказываемые специалистами администрации сельского поселения </w:t>
            </w:r>
            <w:proofErr w:type="spellStart"/>
            <w:r>
              <w:t>Шадреньгское</w:t>
            </w:r>
            <w:proofErr w:type="spellEnd"/>
          </w:p>
        </w:tc>
        <w:tc>
          <w:tcPr>
            <w:tcW w:w="1845" w:type="dxa"/>
          </w:tcPr>
          <w:p w:rsidR="00F35A6D" w:rsidRDefault="00F35A6D" w:rsidP="00EF36F4">
            <w:r>
              <w:t>Постоянно</w:t>
            </w:r>
          </w:p>
        </w:tc>
        <w:tc>
          <w:tcPr>
            <w:tcW w:w="1980" w:type="dxa"/>
          </w:tcPr>
          <w:p w:rsidR="00F35A6D" w:rsidRDefault="00F35A6D" w:rsidP="00EF36F4">
            <w:r>
              <w:t>Средств не требуется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5.</w:t>
            </w:r>
          </w:p>
        </w:tc>
        <w:tc>
          <w:tcPr>
            <w:tcW w:w="5535" w:type="dxa"/>
          </w:tcPr>
          <w:p w:rsidR="00F35A6D" w:rsidRDefault="00F35A6D" w:rsidP="00EF36F4">
            <w: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</w:tcPr>
          <w:p w:rsidR="00F35A6D" w:rsidRDefault="00F35A6D" w:rsidP="00EF36F4">
            <w:r>
              <w:t>Ежегодно</w:t>
            </w:r>
          </w:p>
        </w:tc>
        <w:tc>
          <w:tcPr>
            <w:tcW w:w="1980" w:type="dxa"/>
          </w:tcPr>
          <w:p w:rsidR="00F35A6D" w:rsidRDefault="00F35A6D" w:rsidP="00EF36F4">
            <w:r>
              <w:t>Местный бюджет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>6.</w:t>
            </w:r>
          </w:p>
        </w:tc>
        <w:tc>
          <w:tcPr>
            <w:tcW w:w="5535" w:type="dxa"/>
          </w:tcPr>
          <w:p w:rsidR="00F35A6D" w:rsidRDefault="00F35A6D" w:rsidP="00EF36F4">
            <w:r>
              <w:t>Оказание содействия субъектам малого и среднего предпринимательства по подготовке бизнес-планов необходимых для заключения договоров  кредита, займа и лизинга</w:t>
            </w:r>
          </w:p>
        </w:tc>
        <w:tc>
          <w:tcPr>
            <w:tcW w:w="1845" w:type="dxa"/>
          </w:tcPr>
          <w:p w:rsidR="00F35A6D" w:rsidRDefault="00F35A6D" w:rsidP="00EF36F4">
            <w:r>
              <w:t>Постоянно</w:t>
            </w:r>
          </w:p>
        </w:tc>
        <w:tc>
          <w:tcPr>
            <w:tcW w:w="1980" w:type="dxa"/>
          </w:tcPr>
          <w:p w:rsidR="00F35A6D" w:rsidRDefault="00F35A6D" w:rsidP="00EF36F4">
            <w:r>
              <w:t>Средств не требуется</w:t>
            </w:r>
          </w:p>
        </w:tc>
      </w:tr>
      <w:tr w:rsidR="00F35A6D" w:rsidTr="00EF36F4">
        <w:trPr>
          <w:tblCellSpacing w:w="0" w:type="dxa"/>
        </w:trPr>
        <w:tc>
          <w:tcPr>
            <w:tcW w:w="705" w:type="dxa"/>
          </w:tcPr>
          <w:p w:rsidR="00F35A6D" w:rsidRDefault="00F35A6D" w:rsidP="00EF36F4">
            <w:r>
              <w:t xml:space="preserve">7.                                        </w:t>
            </w:r>
          </w:p>
        </w:tc>
        <w:tc>
          <w:tcPr>
            <w:tcW w:w="5535" w:type="dxa"/>
          </w:tcPr>
          <w:p w:rsidR="00F35A6D" w:rsidRDefault="00F35A6D" w:rsidP="00EF36F4">
            <w:pPr>
              <w:pStyle w:val="a3"/>
            </w:pPr>
            <w:r>
              <w:t xml:space="preserve"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Архангельской области и муниципального образования «  </w:t>
            </w:r>
            <w:proofErr w:type="spellStart"/>
            <w:r>
              <w:t>Шадреньгское</w:t>
            </w:r>
            <w:proofErr w:type="spellEnd"/>
            <w:r>
              <w:t>»</w:t>
            </w:r>
          </w:p>
        </w:tc>
        <w:tc>
          <w:tcPr>
            <w:tcW w:w="1845" w:type="dxa"/>
          </w:tcPr>
          <w:p w:rsidR="00F35A6D" w:rsidRDefault="00F35A6D" w:rsidP="00EF36F4">
            <w:r>
              <w:t>Постоянно</w:t>
            </w:r>
          </w:p>
        </w:tc>
        <w:tc>
          <w:tcPr>
            <w:tcW w:w="1980" w:type="dxa"/>
          </w:tcPr>
          <w:p w:rsidR="00F35A6D" w:rsidRDefault="00F35A6D" w:rsidP="00EF36F4">
            <w:r>
              <w:t>Средств не требуется</w:t>
            </w:r>
          </w:p>
        </w:tc>
      </w:tr>
    </w:tbl>
    <w:p w:rsidR="00D46131" w:rsidRDefault="00D46131"/>
    <w:sectPr w:rsidR="00D46131" w:rsidSect="00D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6D"/>
    <w:rsid w:val="00D46131"/>
    <w:rsid w:val="00F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5A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5A6D"/>
    <w:pPr>
      <w:spacing w:after="120"/>
    </w:pPr>
  </w:style>
  <w:style w:type="character" w:customStyle="1" w:styleId="a5">
    <w:name w:val="Основной текст Знак"/>
    <w:basedOn w:val="a0"/>
    <w:link w:val="a4"/>
    <w:rsid w:val="00F3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2017-03-14T11:07:00Z</dcterms:created>
  <dcterms:modified xsi:type="dcterms:W3CDTF">2017-03-14T11:08:00Z</dcterms:modified>
</cp:coreProperties>
</file>